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1C29" w14:textId="77777777" w:rsidR="00BF580E" w:rsidRDefault="00BF580E">
      <w:pPr>
        <w:spacing w:line="255" w:lineRule="auto"/>
      </w:pPr>
    </w:p>
    <w:p w14:paraId="1CD548EF" w14:textId="77777777" w:rsidR="00BF580E" w:rsidRDefault="00BF580E">
      <w:pPr>
        <w:spacing w:line="255" w:lineRule="auto"/>
      </w:pPr>
    </w:p>
    <w:p w14:paraId="065D06C6" w14:textId="77777777" w:rsidR="00BF580E" w:rsidRDefault="00BF580E">
      <w:pPr>
        <w:spacing w:line="374" w:lineRule="auto"/>
        <w:rPr>
          <w:lang w:eastAsia="zh-CN"/>
        </w:rPr>
      </w:pPr>
    </w:p>
    <w:p w14:paraId="22E36522" w14:textId="77777777" w:rsidR="00A1485D" w:rsidRPr="00A1485D" w:rsidRDefault="00000000" w:rsidP="00A1485D">
      <w:pPr>
        <w:spacing w:before="114" w:line="347" w:lineRule="auto"/>
        <w:ind w:right="19"/>
        <w:jc w:val="center"/>
        <w:rPr>
          <w:rFonts w:ascii="宋体" w:eastAsia="宋体" w:hAnsi="宋体" w:cs="宋体" w:hint="eastAsia"/>
          <w:b/>
          <w:bCs/>
          <w:sz w:val="38"/>
          <w:szCs w:val="38"/>
          <w:lang w:eastAsia="zh-CN"/>
        </w:rPr>
      </w:pPr>
      <w:r w:rsidRPr="00A1485D">
        <w:rPr>
          <w:rFonts w:ascii="宋体" w:eastAsia="宋体" w:hAnsi="宋体" w:cs="宋体"/>
          <w:b/>
          <w:bCs/>
          <w:spacing w:val="-3"/>
          <w:sz w:val="38"/>
          <w:szCs w:val="38"/>
          <w:lang w:eastAsia="zh-CN"/>
        </w:rPr>
        <w:t>第二十届海峡两岸高等教育论坛论文出版</w:t>
      </w:r>
    </w:p>
    <w:p w14:paraId="39D9804B" w14:textId="50568970" w:rsidR="00BF580E" w:rsidRPr="00A1485D" w:rsidRDefault="00000000" w:rsidP="00A1485D">
      <w:pPr>
        <w:spacing w:before="114" w:line="347" w:lineRule="auto"/>
        <w:ind w:right="19"/>
        <w:jc w:val="center"/>
        <w:rPr>
          <w:rFonts w:ascii="宋体" w:eastAsia="宋体" w:hAnsi="宋体" w:cs="宋体" w:hint="eastAsia"/>
          <w:b/>
          <w:bCs/>
          <w:spacing w:val="-3"/>
          <w:sz w:val="38"/>
          <w:szCs w:val="38"/>
          <w:lang w:eastAsia="zh-CN"/>
        </w:rPr>
      </w:pPr>
      <w:r w:rsidRPr="00A1485D">
        <w:rPr>
          <w:rFonts w:ascii="宋体" w:eastAsia="宋体" w:hAnsi="宋体" w:cs="宋体"/>
          <w:b/>
          <w:bCs/>
          <w:spacing w:val="-3"/>
          <w:sz w:val="38"/>
          <w:szCs w:val="38"/>
          <w:lang w:eastAsia="zh-CN"/>
        </w:rPr>
        <w:t>授权</w:t>
      </w:r>
      <w:proofErr w:type="gramStart"/>
      <w:r w:rsidRPr="00A1485D">
        <w:rPr>
          <w:rFonts w:ascii="宋体" w:eastAsia="宋体" w:hAnsi="宋体" w:cs="宋体"/>
          <w:b/>
          <w:bCs/>
          <w:spacing w:val="-3"/>
          <w:sz w:val="38"/>
          <w:szCs w:val="38"/>
          <w:lang w:eastAsia="zh-CN"/>
        </w:rPr>
        <w:t>书会议</w:t>
      </w:r>
      <w:proofErr w:type="gramEnd"/>
      <w:r w:rsidRPr="00A1485D">
        <w:rPr>
          <w:rFonts w:ascii="宋体" w:eastAsia="宋体" w:hAnsi="宋体" w:cs="宋体"/>
          <w:b/>
          <w:bCs/>
          <w:spacing w:val="-3"/>
          <w:sz w:val="38"/>
          <w:szCs w:val="38"/>
          <w:lang w:eastAsia="zh-CN"/>
        </w:rPr>
        <w:t>论文授权书</w:t>
      </w:r>
    </w:p>
    <w:p w14:paraId="681BA294" w14:textId="77777777" w:rsidR="00BF580E" w:rsidRDefault="00000000" w:rsidP="00F3003E">
      <w:pPr>
        <w:pStyle w:val="a3"/>
        <w:spacing w:line="600" w:lineRule="exact"/>
        <w:ind w:right="23" w:firstLine="709"/>
        <w:jc w:val="both"/>
        <w:rPr>
          <w:rFonts w:hint="eastAsia"/>
          <w:lang w:eastAsia="zh-CN"/>
        </w:rPr>
      </w:pPr>
      <w:r>
        <w:rPr>
          <w:spacing w:val="20"/>
          <w:lang w:eastAsia="zh-CN"/>
        </w:rPr>
        <w:t>本人同意将本人在由广东省高等教育学会主办的第二十</w:t>
      </w:r>
      <w:r>
        <w:rPr>
          <w:spacing w:val="12"/>
          <w:lang w:eastAsia="zh-CN"/>
        </w:rPr>
        <w:t xml:space="preserve"> </w:t>
      </w:r>
      <w:r>
        <w:rPr>
          <w:spacing w:val="27"/>
          <w:lang w:eastAsia="zh-CN"/>
        </w:rPr>
        <w:t>届海峡两岸高等教育论坛上提交的论文(下称投稿作品),授</w:t>
      </w:r>
      <w:r>
        <w:rPr>
          <w:spacing w:val="4"/>
          <w:lang w:eastAsia="zh-CN"/>
        </w:rPr>
        <w:t xml:space="preserve"> </w:t>
      </w:r>
      <w:r>
        <w:rPr>
          <w:spacing w:val="20"/>
          <w:lang w:eastAsia="zh-CN"/>
        </w:rPr>
        <w:t>权广东省高等教育学会(下称学会)编入《第二</w:t>
      </w:r>
      <w:r>
        <w:rPr>
          <w:spacing w:val="19"/>
          <w:lang w:eastAsia="zh-CN"/>
        </w:rPr>
        <w:t>十届海峡两岸</w:t>
      </w:r>
      <w:r>
        <w:rPr>
          <w:lang w:eastAsia="zh-CN"/>
        </w:rPr>
        <w:t xml:space="preserve"> </w:t>
      </w:r>
      <w:r>
        <w:rPr>
          <w:spacing w:val="-8"/>
          <w:lang w:eastAsia="zh-CN"/>
        </w:rPr>
        <w:t>高等教育论坛论文集》。</w:t>
      </w:r>
    </w:p>
    <w:p w14:paraId="073906D9" w14:textId="77777777" w:rsidR="00BF580E" w:rsidRDefault="00BF580E">
      <w:pPr>
        <w:spacing w:line="212" w:lineRule="exact"/>
        <w:rPr>
          <w:lang w:eastAsia="zh-CN"/>
        </w:rPr>
      </w:pPr>
    </w:p>
    <w:tbl>
      <w:tblPr>
        <w:tblStyle w:val="TableNormal"/>
        <w:tblW w:w="7950" w:type="dxa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3"/>
        <w:gridCol w:w="6367"/>
      </w:tblGrid>
      <w:tr w:rsidR="00BF580E" w14:paraId="08737068" w14:textId="77777777">
        <w:trPr>
          <w:trHeight w:val="762"/>
        </w:trPr>
        <w:tc>
          <w:tcPr>
            <w:tcW w:w="1583" w:type="dxa"/>
          </w:tcPr>
          <w:p w14:paraId="31C868B5" w14:textId="77777777" w:rsidR="00BF580E" w:rsidRPr="00F3003E" w:rsidRDefault="00000000" w:rsidP="00F3003E">
            <w:pPr>
              <w:spacing w:before="271" w:line="220" w:lineRule="auto"/>
              <w:ind w:left="348"/>
              <w:rPr>
                <w:rFonts w:ascii="黑体" w:eastAsia="黑体" w:hAnsi="黑体" w:cs="宋体" w:hint="eastAsia"/>
                <w:sz w:val="24"/>
                <w:szCs w:val="24"/>
              </w:rPr>
            </w:pPr>
            <w:proofErr w:type="spellStart"/>
            <w:r w:rsidRPr="00F3003E">
              <w:rPr>
                <w:rFonts w:ascii="黑体" w:eastAsia="黑体" w:hAnsi="黑体" w:cs="宋体"/>
                <w:spacing w:val="3"/>
                <w:sz w:val="24"/>
                <w:szCs w:val="24"/>
              </w:rPr>
              <w:t>作品题名</w:t>
            </w:r>
            <w:proofErr w:type="spellEnd"/>
          </w:p>
        </w:tc>
        <w:tc>
          <w:tcPr>
            <w:tcW w:w="6367" w:type="dxa"/>
          </w:tcPr>
          <w:p w14:paraId="7065B23B" w14:textId="77777777" w:rsidR="00BF580E" w:rsidRDefault="00BF580E"/>
        </w:tc>
      </w:tr>
      <w:tr w:rsidR="00BF580E" w14:paraId="32C5770A" w14:textId="77777777">
        <w:trPr>
          <w:trHeight w:val="767"/>
        </w:trPr>
        <w:tc>
          <w:tcPr>
            <w:tcW w:w="1583" w:type="dxa"/>
          </w:tcPr>
          <w:p w14:paraId="4FABF9B5" w14:textId="77777777" w:rsidR="00BF580E" w:rsidRPr="00F3003E" w:rsidRDefault="00000000" w:rsidP="00F3003E">
            <w:pPr>
              <w:spacing w:before="282" w:line="220" w:lineRule="auto"/>
              <w:ind w:left="345"/>
              <w:rPr>
                <w:rFonts w:ascii="黑体" w:eastAsia="黑体" w:hAnsi="黑体" w:cs="宋体" w:hint="eastAsia"/>
                <w:sz w:val="24"/>
                <w:szCs w:val="24"/>
              </w:rPr>
            </w:pPr>
            <w:proofErr w:type="spellStart"/>
            <w:r w:rsidRPr="00F3003E">
              <w:rPr>
                <w:rFonts w:ascii="黑体" w:eastAsia="黑体" w:hAnsi="黑体" w:cs="宋体"/>
                <w:spacing w:val="2"/>
                <w:sz w:val="24"/>
                <w:szCs w:val="24"/>
              </w:rPr>
              <w:t>一作单位</w:t>
            </w:r>
            <w:proofErr w:type="spellEnd"/>
          </w:p>
        </w:tc>
        <w:tc>
          <w:tcPr>
            <w:tcW w:w="6367" w:type="dxa"/>
          </w:tcPr>
          <w:p w14:paraId="139769E0" w14:textId="77777777" w:rsidR="00BF580E" w:rsidRDefault="00BF580E"/>
        </w:tc>
      </w:tr>
      <w:tr w:rsidR="00BF580E" w14:paraId="49DFC08B" w14:textId="77777777">
        <w:trPr>
          <w:trHeight w:val="757"/>
        </w:trPr>
        <w:tc>
          <w:tcPr>
            <w:tcW w:w="1583" w:type="dxa"/>
          </w:tcPr>
          <w:p w14:paraId="5C748B1B" w14:textId="77777777" w:rsidR="00BF580E" w:rsidRPr="00F3003E" w:rsidRDefault="00000000" w:rsidP="00F3003E">
            <w:pPr>
              <w:spacing w:before="275" w:line="220" w:lineRule="auto"/>
              <w:ind w:left="345"/>
              <w:rPr>
                <w:rFonts w:ascii="黑体" w:eastAsia="黑体" w:hAnsi="黑体" w:cs="宋体" w:hint="eastAsia"/>
                <w:sz w:val="24"/>
                <w:szCs w:val="24"/>
              </w:rPr>
            </w:pPr>
            <w:proofErr w:type="spellStart"/>
            <w:r w:rsidRPr="00F3003E">
              <w:rPr>
                <w:rFonts w:ascii="黑体" w:eastAsia="黑体" w:hAnsi="黑体" w:cs="宋体"/>
                <w:spacing w:val="2"/>
                <w:sz w:val="24"/>
                <w:szCs w:val="24"/>
              </w:rPr>
              <w:t>一作电话</w:t>
            </w:r>
            <w:proofErr w:type="spellEnd"/>
          </w:p>
        </w:tc>
        <w:tc>
          <w:tcPr>
            <w:tcW w:w="6367" w:type="dxa"/>
          </w:tcPr>
          <w:p w14:paraId="7E0967CB" w14:textId="77777777" w:rsidR="00BF580E" w:rsidRDefault="00BF580E"/>
        </w:tc>
      </w:tr>
      <w:tr w:rsidR="00BF580E" w14:paraId="5BA199B8" w14:textId="77777777">
        <w:trPr>
          <w:trHeight w:val="763"/>
        </w:trPr>
        <w:tc>
          <w:tcPr>
            <w:tcW w:w="1583" w:type="dxa"/>
          </w:tcPr>
          <w:p w14:paraId="27EA809F" w14:textId="77777777" w:rsidR="00BF580E" w:rsidRPr="00F3003E" w:rsidRDefault="00000000" w:rsidP="00F3003E">
            <w:pPr>
              <w:spacing w:before="278" w:line="220" w:lineRule="auto"/>
              <w:ind w:left="285"/>
              <w:rPr>
                <w:rFonts w:ascii="黑体" w:eastAsia="黑体" w:hAnsi="黑体" w:cs="宋体" w:hint="eastAsia"/>
                <w:sz w:val="24"/>
                <w:szCs w:val="24"/>
              </w:rPr>
            </w:pPr>
            <w:proofErr w:type="spellStart"/>
            <w:r w:rsidRPr="00F3003E">
              <w:rPr>
                <w:rFonts w:ascii="黑体" w:eastAsia="黑体" w:hAnsi="黑体" w:cs="宋体"/>
                <w:spacing w:val="10"/>
                <w:sz w:val="24"/>
                <w:szCs w:val="24"/>
              </w:rPr>
              <w:t>一作</w:t>
            </w:r>
            <w:r w:rsidRPr="00F3003E">
              <w:rPr>
                <w:rFonts w:ascii="黑体" w:eastAsia="黑体" w:hAnsi="黑体" w:cs="宋体"/>
                <w:sz w:val="24"/>
                <w:szCs w:val="24"/>
              </w:rPr>
              <w:t>Email</w:t>
            </w:r>
            <w:proofErr w:type="spellEnd"/>
          </w:p>
        </w:tc>
        <w:tc>
          <w:tcPr>
            <w:tcW w:w="6367" w:type="dxa"/>
          </w:tcPr>
          <w:p w14:paraId="6A550B5B" w14:textId="77777777" w:rsidR="00BF580E" w:rsidRDefault="00BF580E"/>
        </w:tc>
      </w:tr>
    </w:tbl>
    <w:p w14:paraId="619304C1" w14:textId="77777777" w:rsidR="00BF580E" w:rsidRDefault="00BF580E">
      <w:pPr>
        <w:spacing w:line="261" w:lineRule="auto"/>
      </w:pPr>
    </w:p>
    <w:p w14:paraId="602A42F1" w14:textId="77777777" w:rsidR="00BF580E" w:rsidRDefault="00BF580E">
      <w:pPr>
        <w:spacing w:line="262" w:lineRule="auto"/>
      </w:pPr>
    </w:p>
    <w:p w14:paraId="505707CB" w14:textId="77777777" w:rsidR="00BF580E" w:rsidRPr="00F3003E" w:rsidRDefault="00000000" w:rsidP="00137AA1">
      <w:pPr>
        <w:pStyle w:val="a3"/>
        <w:spacing w:line="600" w:lineRule="exact"/>
        <w:ind w:right="-408" w:firstLine="709"/>
        <w:jc w:val="both"/>
        <w:rPr>
          <w:rFonts w:hint="eastAsia"/>
          <w:spacing w:val="20"/>
          <w:lang w:eastAsia="zh-CN"/>
        </w:rPr>
      </w:pPr>
      <w:r w:rsidRPr="00F3003E">
        <w:rPr>
          <w:spacing w:val="20"/>
          <w:lang w:eastAsia="zh-CN"/>
        </w:rPr>
        <w:t xml:space="preserve">同时，本人同意将上述投稿作品的汇编权、复制权、发行 权、信息网络传播权等著作权财产权利及上述权利的转授权许 可学会免费使用，学会有权将投稿作品编入由《中国学术期刊 </w:t>
      </w:r>
      <w:r w:rsidRPr="00F3003E">
        <w:rPr>
          <w:spacing w:val="20"/>
          <w:lang w:eastAsia="zh-CN"/>
        </w:rPr>
        <w:tab/>
        <w:t>(光盘版)》电子杂志社有限公司出版的《中国重要会议论文 全文数据库》和北京万方数据股份有限公司和万方数据电子出 版社的《中国学术会议文献数据库》以电子出版物、网络、镜 像、移动终端、光盘或其他数字媒体形式、人工智能以及未来</w:t>
      </w:r>
    </w:p>
    <w:p w14:paraId="35D2D455" w14:textId="77777777" w:rsidR="00BF580E" w:rsidRPr="00F3003E" w:rsidRDefault="00BF580E" w:rsidP="00F3003E">
      <w:pPr>
        <w:pStyle w:val="a3"/>
        <w:spacing w:before="169" w:line="340" w:lineRule="auto"/>
        <w:ind w:right="20" w:firstLine="710"/>
        <w:jc w:val="both"/>
        <w:rPr>
          <w:rFonts w:hint="eastAsia"/>
          <w:spacing w:val="20"/>
          <w:lang w:eastAsia="zh-CN"/>
        </w:rPr>
        <w:sectPr w:rsidR="00BF580E" w:rsidRPr="00F3003E">
          <w:footerReference w:type="default" r:id="rId6"/>
          <w:pgSz w:w="11900" w:h="16840"/>
          <w:pgMar w:top="1431" w:right="1685" w:bottom="1166" w:left="1549" w:header="0" w:footer="764" w:gutter="0"/>
          <w:cols w:space="720"/>
        </w:sectPr>
      </w:pPr>
    </w:p>
    <w:p w14:paraId="2ECA28BF" w14:textId="77777777" w:rsidR="00BF580E" w:rsidRPr="00DF1B17" w:rsidRDefault="00BF580E" w:rsidP="00F3003E">
      <w:pPr>
        <w:pStyle w:val="a3"/>
        <w:spacing w:before="169" w:line="340" w:lineRule="auto"/>
        <w:ind w:right="20"/>
        <w:jc w:val="both"/>
        <w:rPr>
          <w:rFonts w:hint="eastAsia"/>
          <w:spacing w:val="20"/>
          <w:lang w:eastAsia="zh-CN"/>
        </w:rPr>
      </w:pPr>
    </w:p>
    <w:p w14:paraId="1C89E37B" w14:textId="77777777" w:rsidR="00BF580E" w:rsidRPr="00F3003E" w:rsidRDefault="00000000" w:rsidP="00137AA1">
      <w:pPr>
        <w:pStyle w:val="a3"/>
        <w:spacing w:line="600" w:lineRule="exact"/>
        <w:ind w:right="-442" w:firstLine="709"/>
        <w:jc w:val="both"/>
        <w:rPr>
          <w:rFonts w:hint="eastAsia"/>
          <w:spacing w:val="20"/>
          <w:lang w:eastAsia="zh-CN"/>
        </w:rPr>
      </w:pPr>
      <w:r w:rsidRPr="00F3003E">
        <w:rPr>
          <w:spacing w:val="20"/>
          <w:lang w:eastAsia="zh-CN"/>
        </w:rPr>
        <w:t>可能出现的其他形式使用投稿作品。</w:t>
      </w:r>
    </w:p>
    <w:p w14:paraId="70E8B315" w14:textId="28675133" w:rsidR="00BF580E" w:rsidRPr="00F3003E" w:rsidRDefault="00000000" w:rsidP="00137AA1">
      <w:pPr>
        <w:pStyle w:val="a3"/>
        <w:spacing w:line="600" w:lineRule="exact"/>
        <w:ind w:right="-442" w:firstLine="709"/>
        <w:jc w:val="both"/>
        <w:rPr>
          <w:rFonts w:hint="eastAsia"/>
          <w:spacing w:val="20"/>
          <w:lang w:eastAsia="zh-CN"/>
        </w:rPr>
      </w:pPr>
      <w:r w:rsidRPr="00F3003E">
        <w:rPr>
          <w:spacing w:val="20"/>
          <w:lang w:eastAsia="zh-CN"/>
        </w:rPr>
        <w:t>本人承诺投稿作品是本人的原创性著作，没有侵犯任何第三方的知识产权和其他合法权利。如有因本人投稿作品发生的 任何争议，由本人负责解决并保证承担所有责任。</w:t>
      </w:r>
    </w:p>
    <w:p w14:paraId="2A2B1ED2" w14:textId="77777777" w:rsidR="00BF580E" w:rsidRPr="00F3003E" w:rsidRDefault="00000000" w:rsidP="00137AA1">
      <w:pPr>
        <w:pStyle w:val="a3"/>
        <w:spacing w:line="600" w:lineRule="exact"/>
        <w:ind w:right="-442" w:firstLine="709"/>
        <w:jc w:val="both"/>
        <w:rPr>
          <w:rFonts w:hint="eastAsia"/>
          <w:spacing w:val="20"/>
          <w:lang w:eastAsia="zh-CN"/>
        </w:rPr>
      </w:pPr>
      <w:r w:rsidRPr="00F3003E">
        <w:rPr>
          <w:spacing w:val="20"/>
          <w:lang w:eastAsia="zh-CN"/>
        </w:rPr>
        <w:t>授权范围：全球范围内；</w:t>
      </w:r>
    </w:p>
    <w:p w14:paraId="534A313C" w14:textId="77777777" w:rsidR="00BF580E" w:rsidRPr="00F3003E" w:rsidRDefault="00000000" w:rsidP="00137AA1">
      <w:pPr>
        <w:pStyle w:val="a3"/>
        <w:spacing w:line="600" w:lineRule="exact"/>
        <w:ind w:right="-442" w:firstLine="709"/>
        <w:jc w:val="both"/>
        <w:rPr>
          <w:rFonts w:hint="eastAsia"/>
          <w:spacing w:val="20"/>
          <w:lang w:eastAsia="zh-CN"/>
        </w:rPr>
      </w:pPr>
      <w:r w:rsidRPr="00F3003E">
        <w:rPr>
          <w:spacing w:val="20"/>
          <w:lang w:eastAsia="zh-CN"/>
        </w:rPr>
        <w:t>授权期限：著作权保护期内。</w:t>
      </w:r>
    </w:p>
    <w:p w14:paraId="604FA78E" w14:textId="77777777" w:rsidR="00BF580E" w:rsidRPr="00F3003E" w:rsidRDefault="00BF580E" w:rsidP="00F3003E">
      <w:pPr>
        <w:pStyle w:val="a3"/>
        <w:spacing w:before="169" w:line="340" w:lineRule="auto"/>
        <w:ind w:right="20" w:firstLine="710"/>
        <w:jc w:val="both"/>
        <w:rPr>
          <w:rFonts w:hint="eastAsia"/>
          <w:spacing w:val="20"/>
          <w:lang w:eastAsia="zh-CN"/>
        </w:rPr>
      </w:pPr>
    </w:p>
    <w:p w14:paraId="6ADBEDD7" w14:textId="77777777" w:rsidR="00BF580E" w:rsidRDefault="00BF580E">
      <w:pPr>
        <w:spacing w:line="243" w:lineRule="auto"/>
        <w:rPr>
          <w:lang w:eastAsia="zh-CN"/>
        </w:rPr>
      </w:pPr>
    </w:p>
    <w:p w14:paraId="12404998" w14:textId="77777777" w:rsidR="00BF580E" w:rsidRDefault="00BF580E">
      <w:pPr>
        <w:spacing w:line="243" w:lineRule="auto"/>
        <w:rPr>
          <w:lang w:eastAsia="zh-CN"/>
        </w:rPr>
      </w:pPr>
    </w:p>
    <w:p w14:paraId="475402B1" w14:textId="77777777" w:rsidR="00BF580E" w:rsidRDefault="00BF580E">
      <w:pPr>
        <w:spacing w:line="244" w:lineRule="auto"/>
        <w:rPr>
          <w:lang w:eastAsia="zh-CN"/>
        </w:rPr>
      </w:pPr>
    </w:p>
    <w:p w14:paraId="7CF81C29" w14:textId="77777777" w:rsidR="00BF580E" w:rsidRDefault="00BF580E">
      <w:pPr>
        <w:spacing w:line="244" w:lineRule="auto"/>
        <w:rPr>
          <w:lang w:eastAsia="zh-CN"/>
        </w:rPr>
      </w:pPr>
    </w:p>
    <w:p w14:paraId="555D4542" w14:textId="32519624" w:rsidR="00BF580E" w:rsidRPr="00F3003E" w:rsidRDefault="00000000" w:rsidP="00F3003E">
      <w:pPr>
        <w:pStyle w:val="a3"/>
        <w:spacing w:before="98" w:line="220" w:lineRule="auto"/>
        <w:ind w:leftChars="2202" w:left="4680" w:rightChars="-480" w:right="-1008" w:hangingChars="17" w:hanging="56"/>
        <w:rPr>
          <w:rFonts w:hint="eastAsia"/>
          <w:lang w:eastAsia="zh-CN"/>
        </w:rPr>
      </w:pPr>
      <w:r w:rsidRPr="00DF1B17">
        <w:rPr>
          <w:spacing w:val="20"/>
          <w:lang w:eastAsia="zh-CN"/>
        </w:rPr>
        <w:t>作者签名：</w:t>
      </w:r>
      <w:r w:rsidRPr="00F3003E">
        <w:rPr>
          <w:spacing w:val="-101"/>
          <w:lang w:eastAsia="zh-CN"/>
        </w:rPr>
        <w:t xml:space="preserve"> </w:t>
      </w:r>
      <w:r w:rsidRPr="00F3003E">
        <w:rPr>
          <w:u w:val="single"/>
          <w:lang w:eastAsia="zh-CN"/>
        </w:rPr>
        <w:t xml:space="preserve">           </w:t>
      </w:r>
      <w:r w:rsidR="00370F59">
        <w:rPr>
          <w:rFonts w:hint="eastAsia"/>
          <w:u w:val="single"/>
          <w:lang w:eastAsia="zh-CN"/>
        </w:rPr>
        <w:t xml:space="preserve">       </w:t>
      </w:r>
    </w:p>
    <w:p w14:paraId="7636D242" w14:textId="77777777" w:rsidR="00BF580E" w:rsidRPr="00DF1B17" w:rsidRDefault="00000000" w:rsidP="00DF1B17">
      <w:pPr>
        <w:pStyle w:val="a3"/>
        <w:spacing w:before="98" w:line="220" w:lineRule="auto"/>
        <w:ind w:leftChars="2202" w:left="4680" w:rightChars="-480" w:right="-1008" w:hangingChars="17" w:hanging="56"/>
        <w:rPr>
          <w:rFonts w:hint="eastAsia"/>
          <w:spacing w:val="20"/>
          <w:lang w:eastAsia="zh-CN"/>
        </w:rPr>
      </w:pPr>
      <w:r w:rsidRPr="00DF1B17">
        <w:rPr>
          <w:spacing w:val="20"/>
          <w:lang w:eastAsia="zh-CN"/>
        </w:rPr>
        <w:t>(</w:t>
      </w:r>
      <w:proofErr w:type="gramStart"/>
      <w:r w:rsidRPr="00DF1B17">
        <w:rPr>
          <w:spacing w:val="20"/>
          <w:lang w:eastAsia="zh-CN"/>
        </w:rPr>
        <w:t>需所有</w:t>
      </w:r>
      <w:proofErr w:type="gramEnd"/>
      <w:r w:rsidRPr="00DF1B17">
        <w:rPr>
          <w:spacing w:val="20"/>
          <w:lang w:eastAsia="zh-CN"/>
        </w:rPr>
        <w:t>论文作者签名)</w:t>
      </w:r>
    </w:p>
    <w:p w14:paraId="302D33A6" w14:textId="77777777" w:rsidR="00BF580E" w:rsidRPr="00F3003E" w:rsidRDefault="00000000" w:rsidP="00F3003E">
      <w:pPr>
        <w:pStyle w:val="a3"/>
        <w:spacing w:before="283" w:line="222" w:lineRule="auto"/>
        <w:ind w:leftChars="2202" w:left="4672" w:rightChars="-480" w:right="-1008" w:hangingChars="17" w:hanging="48"/>
        <w:rPr>
          <w:rFonts w:hint="eastAsia"/>
          <w:lang w:eastAsia="zh-CN"/>
        </w:rPr>
      </w:pPr>
      <w:r w:rsidRPr="00F3003E">
        <w:rPr>
          <w:spacing w:val="-26"/>
          <w:lang w:eastAsia="zh-CN"/>
        </w:rPr>
        <w:t>日</w:t>
      </w:r>
      <w:r w:rsidRPr="00F3003E">
        <w:rPr>
          <w:spacing w:val="19"/>
          <w:lang w:eastAsia="zh-CN"/>
        </w:rPr>
        <w:t xml:space="preserve"> </w:t>
      </w:r>
      <w:r w:rsidRPr="00F3003E">
        <w:rPr>
          <w:spacing w:val="-26"/>
          <w:lang w:eastAsia="zh-CN"/>
        </w:rPr>
        <w:t>期</w:t>
      </w:r>
      <w:r w:rsidRPr="00F3003E">
        <w:rPr>
          <w:spacing w:val="31"/>
          <w:lang w:eastAsia="zh-CN"/>
        </w:rPr>
        <w:t xml:space="preserve"> </w:t>
      </w:r>
      <w:r w:rsidRPr="00F3003E">
        <w:rPr>
          <w:spacing w:val="-26"/>
          <w:lang w:eastAsia="zh-CN"/>
        </w:rPr>
        <w:t>：</w:t>
      </w:r>
      <w:r w:rsidRPr="00F3003E">
        <w:rPr>
          <w:spacing w:val="-59"/>
          <w:lang w:eastAsia="zh-CN"/>
        </w:rPr>
        <w:t xml:space="preserve"> </w:t>
      </w:r>
      <w:r w:rsidRPr="00F3003E">
        <w:rPr>
          <w:spacing w:val="20"/>
          <w:u w:val="single"/>
          <w:lang w:eastAsia="zh-CN"/>
        </w:rPr>
        <w:t xml:space="preserve">    </w:t>
      </w:r>
      <w:r w:rsidRPr="00F3003E">
        <w:rPr>
          <w:spacing w:val="-110"/>
          <w:lang w:eastAsia="zh-CN"/>
        </w:rPr>
        <w:t xml:space="preserve"> </w:t>
      </w:r>
      <w:r w:rsidRPr="00F3003E">
        <w:rPr>
          <w:spacing w:val="-26"/>
          <w:lang w:eastAsia="zh-CN"/>
        </w:rPr>
        <w:t>年</w:t>
      </w:r>
      <w:r w:rsidRPr="00F3003E">
        <w:rPr>
          <w:spacing w:val="-61"/>
          <w:lang w:eastAsia="zh-CN"/>
        </w:rPr>
        <w:t xml:space="preserve"> </w:t>
      </w:r>
      <w:r w:rsidRPr="00F3003E">
        <w:rPr>
          <w:spacing w:val="22"/>
          <w:u w:val="single"/>
          <w:lang w:eastAsia="zh-CN"/>
        </w:rPr>
        <w:t xml:space="preserve">    </w:t>
      </w:r>
      <w:r w:rsidRPr="00F3003E">
        <w:rPr>
          <w:spacing w:val="-26"/>
          <w:lang w:eastAsia="zh-CN"/>
        </w:rPr>
        <w:t>月</w:t>
      </w:r>
      <w:r w:rsidRPr="00F3003E">
        <w:rPr>
          <w:spacing w:val="-44"/>
          <w:lang w:eastAsia="zh-CN"/>
        </w:rPr>
        <w:t xml:space="preserve"> </w:t>
      </w:r>
      <w:r w:rsidRPr="00F3003E">
        <w:rPr>
          <w:spacing w:val="20"/>
          <w:u w:val="single"/>
          <w:lang w:eastAsia="zh-CN"/>
        </w:rPr>
        <w:t xml:space="preserve">    </w:t>
      </w:r>
      <w:r w:rsidRPr="00F3003E">
        <w:rPr>
          <w:spacing w:val="-70"/>
          <w:lang w:eastAsia="zh-CN"/>
        </w:rPr>
        <w:t xml:space="preserve"> </w:t>
      </w:r>
      <w:r w:rsidRPr="00F3003E">
        <w:rPr>
          <w:spacing w:val="-26"/>
          <w:lang w:eastAsia="zh-CN"/>
        </w:rPr>
        <w:t>日</w:t>
      </w:r>
    </w:p>
    <w:sectPr w:rsidR="00BF580E" w:rsidRPr="00F3003E">
      <w:footerReference w:type="default" r:id="rId7"/>
      <w:pgSz w:w="11900" w:h="16840"/>
      <w:pgMar w:top="1431" w:right="1702" w:bottom="1157" w:left="1569" w:header="0" w:footer="7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1810A" w14:textId="77777777" w:rsidR="00EE43DF" w:rsidRDefault="00EE43DF">
      <w:r>
        <w:separator/>
      </w:r>
    </w:p>
  </w:endnote>
  <w:endnote w:type="continuationSeparator" w:id="0">
    <w:p w14:paraId="7D476346" w14:textId="77777777" w:rsidR="00EE43DF" w:rsidRDefault="00EE4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54739" w14:textId="77777777" w:rsidR="00BF580E" w:rsidRDefault="00000000">
    <w:pPr>
      <w:spacing w:line="233" w:lineRule="auto"/>
      <w:rPr>
        <w:rFonts w:ascii="宋体" w:eastAsia="宋体" w:hAnsi="宋体" w:cs="宋体" w:hint="eastAsia"/>
        <w:sz w:val="31"/>
        <w:szCs w:val="31"/>
      </w:rPr>
    </w:pPr>
    <w:r>
      <w:rPr>
        <w:rFonts w:ascii="宋体" w:eastAsia="宋体" w:hAnsi="宋体" w:cs="宋体"/>
        <w:spacing w:val="-19"/>
        <w:sz w:val="31"/>
        <w:szCs w:val="31"/>
      </w:rPr>
      <w:t>—8—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CB65A" w14:textId="77777777" w:rsidR="00BF580E" w:rsidRDefault="00000000">
    <w:pPr>
      <w:spacing w:line="233" w:lineRule="auto"/>
      <w:jc w:val="right"/>
      <w:rPr>
        <w:rFonts w:ascii="宋体" w:eastAsia="宋体" w:hAnsi="宋体" w:cs="宋体" w:hint="eastAsia"/>
        <w:sz w:val="30"/>
        <w:szCs w:val="30"/>
      </w:rPr>
    </w:pPr>
    <w:r>
      <w:rPr>
        <w:rFonts w:ascii="宋体" w:eastAsia="宋体" w:hAnsi="宋体" w:cs="宋体"/>
        <w:spacing w:val="-23"/>
        <w:sz w:val="30"/>
        <w:szCs w:val="30"/>
      </w:rPr>
      <w:t>—</w:t>
    </w:r>
    <w:r>
      <w:rPr>
        <w:rFonts w:ascii="宋体" w:eastAsia="宋体" w:hAnsi="宋体" w:cs="宋体"/>
        <w:spacing w:val="-22"/>
        <w:sz w:val="30"/>
        <w:szCs w:val="30"/>
      </w:rPr>
      <w:t>9</w:t>
    </w:r>
    <w:r>
      <w:rPr>
        <w:rFonts w:ascii="宋体" w:eastAsia="宋体" w:hAnsi="宋体" w:cs="宋体"/>
        <w:spacing w:val="-9"/>
        <w:sz w:val="30"/>
        <w:szCs w:val="30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B64B0" w14:textId="77777777" w:rsidR="00EE43DF" w:rsidRDefault="00EE43DF">
      <w:r>
        <w:separator/>
      </w:r>
    </w:p>
  </w:footnote>
  <w:footnote w:type="continuationSeparator" w:id="0">
    <w:p w14:paraId="76194FEB" w14:textId="77777777" w:rsidR="00EE43DF" w:rsidRDefault="00EE4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80E"/>
    <w:rsid w:val="00115220"/>
    <w:rsid w:val="00137AA1"/>
    <w:rsid w:val="00252BCF"/>
    <w:rsid w:val="00273EF3"/>
    <w:rsid w:val="00370F59"/>
    <w:rsid w:val="005A4189"/>
    <w:rsid w:val="00671F5F"/>
    <w:rsid w:val="00A1485D"/>
    <w:rsid w:val="00AD20AE"/>
    <w:rsid w:val="00BF580E"/>
    <w:rsid w:val="00DF1B17"/>
    <w:rsid w:val="00EE43DF"/>
    <w:rsid w:val="00F3003E"/>
    <w:rsid w:val="00FD520C"/>
    <w:rsid w:val="0E79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8F882C"/>
  <w15:docId w15:val="{5B9EB9C6-F9D3-4FA5-AC65-013BA1684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" w:eastAsia="仿宋" w:hAnsi="仿宋" w:cs="仿宋"/>
      <w:sz w:val="31"/>
      <w:szCs w:val="31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rsid w:val="00DF1B17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F1B17"/>
    <w:rPr>
      <w:rFonts w:eastAsia="Arial"/>
      <w:snapToGrid w:val="0"/>
      <w:color w:val="000000"/>
      <w:sz w:val="18"/>
      <w:szCs w:val="18"/>
      <w:lang w:eastAsia="en-US"/>
    </w:rPr>
  </w:style>
  <w:style w:type="paragraph" w:styleId="a6">
    <w:name w:val="footer"/>
    <w:basedOn w:val="a"/>
    <w:link w:val="a7"/>
    <w:rsid w:val="00DF1B1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F1B17"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weeny</cp:lastModifiedBy>
  <cp:revision>6</cp:revision>
  <dcterms:created xsi:type="dcterms:W3CDTF">2025-10-10T09:11:00Z</dcterms:created>
  <dcterms:modified xsi:type="dcterms:W3CDTF">2025-10-10T09:17:00Z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2025-10-10T17:02:44Z</vt:filetime>
  </property>
  <property fmtid="{D5CDD505-2E9C-101B-9397-08002B2CF9AE}" pid="4" name="UsrData">
    <vt:lpwstr>68e8cbb3a242d5001f08a165wl</vt:lpwstr>
  </property>
  <property fmtid="{D5CDD505-2E9C-101B-9397-08002B2CF9AE}" pid="5" name="KSOProductBuildVer">
    <vt:lpwstr>2052-12.1.0.22529</vt:lpwstr>
  </property>
  <property fmtid="{D5CDD505-2E9C-101B-9397-08002B2CF9AE}" pid="6" name="ICV">
    <vt:lpwstr>1B8C7A39C4B64611A68788D6957051EB_13</vt:lpwstr>
  </property>
</Properties>
</file>