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14F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rPr>
        <w:t>教育部社科司关于2026年度教育部人文社会科学研究专项任务项目（中国特色社会主义理论体系研究）申报工作的通知</w:t>
      </w:r>
    </w:p>
    <w:p w14:paraId="0E8362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教社科司函〔2026〕31号</w:t>
      </w:r>
    </w:p>
    <w:p w14:paraId="37A8CD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各省、自治区、直辖市教育厅（教委），新疆生产建设兵团教育局，有关部门（单位）教育司（局），部属各高等学校、部省合建各高等学校：</w:t>
      </w:r>
    </w:p>
    <w:p w14:paraId="316B3A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为深入学习贯彻习近平新时代中国特色社会主义思想，贯彻落实党的二十大和二十届历次全会精神，贯彻落实《教育强国建设规划纲要（2024—2035年）》，现将教育部人文社会科学研究专项任务项目（中国特色社会主义理论体系研究）申报工作有关事项通知如下。</w:t>
      </w:r>
    </w:p>
    <w:p w14:paraId="2F88A0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w:t>
      </w:r>
      <w:r>
        <w:rPr>
          <w:rFonts w:hint="eastAsia" w:ascii="微软雅黑" w:hAnsi="微软雅黑" w:eastAsia="微软雅黑" w:cs="微软雅黑"/>
          <w:b/>
          <w:bCs/>
          <w:i w:val="0"/>
          <w:iCs w:val="0"/>
          <w:caps w:val="0"/>
          <w:color w:val="4B4B4B"/>
          <w:spacing w:val="0"/>
          <w:sz w:val="24"/>
          <w:szCs w:val="24"/>
        </w:rPr>
        <w:t>一、申报要求</w:t>
      </w:r>
    </w:p>
    <w:p w14:paraId="0E09D0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申请人应坚持正确政治方向、价值取向、研究导向，强化创新意识和问题意识，根据课题指南（见附件）提出的重点研究范围，结合自身的学术专长和研究基础，认真凝练研究课题进行申报。研究课题名称应表述规范、准确、简洁。</w:t>
      </w:r>
    </w:p>
    <w:p w14:paraId="66158E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本专项任务项目所属学科门类为“马克思主义/思想政治教育”。每个课题资助经费10万元，研究年限为2年。</w:t>
      </w:r>
    </w:p>
    <w:p w14:paraId="55C7DC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项目经费按照《高等学校哲学社会科学繁荣计划专项资金管理办法》（财教〔2021〕285号）使用和管理，需按照研究实际需要和资金开支范围，科学合理、实事求是地按年度编制项目预算。</w:t>
      </w:r>
    </w:p>
    <w:p w14:paraId="35C0AC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最终成果须同时满足以下条件：（一）在中央主要报刊或高水平学术期刊发表学术理论文章不少于2篇；（二）获得省部级及以上部门采纳的调研报告或咨政专报，或在省部级及以上教学研究与实践类活动中获得认可的教学典型案例。成果须在显著位置标注“教育部人文社会科学研究专项任务项目（中国特色社会主义理论体系研究）资助”字样（含题名、批准号）。</w:t>
      </w:r>
    </w:p>
    <w:p w14:paraId="0BE7D6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w:t>
      </w:r>
      <w:r>
        <w:rPr>
          <w:rFonts w:hint="eastAsia" w:ascii="微软雅黑" w:hAnsi="微软雅黑" w:eastAsia="微软雅黑" w:cs="微软雅黑"/>
          <w:b/>
          <w:bCs/>
          <w:i w:val="0"/>
          <w:iCs w:val="0"/>
          <w:caps w:val="0"/>
          <w:color w:val="4B4B4B"/>
          <w:spacing w:val="0"/>
          <w:sz w:val="24"/>
          <w:szCs w:val="24"/>
        </w:rPr>
        <w:t>二、申报条件</w:t>
      </w:r>
    </w:p>
    <w:p w14:paraId="0DA951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（一）本专项任务项目限全国普通高等学校申报。</w:t>
      </w:r>
    </w:p>
    <w:p w14:paraId="3F272D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（二）申请人必须能够实际从事研究工作并真正承担和负责组织项目的实施；每个申请者限报1项，所列课题组成员必须征得本人同意并签字，否则视为违规申报。</w:t>
      </w:r>
    </w:p>
    <w:p w14:paraId="667DFF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（三）申请人除符合《教育部人文社会科学研究项目管理办法》的相关规定外，应为具有博士学位或中级以上（含）专业技术职称的在编在岗教师，能够作为项目主持人担负实质性研究工作。</w:t>
      </w:r>
    </w:p>
    <w:p w14:paraId="30CF35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（四）有以下情况之一者不得申报本次项目：</w:t>
      </w:r>
    </w:p>
    <w:p w14:paraId="4A0E19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1.在研的教育部人文社会科学研究各类项目负责人；</w:t>
      </w:r>
    </w:p>
    <w:p w14:paraId="227F05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2.所主持的教育部人文社会科学研究项目三年内因各种原因被终止者，五年内因各种原因被撤销者；</w:t>
      </w:r>
    </w:p>
    <w:p w14:paraId="42F8FD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3.在研的国家社会科学基金各类项目、国家自然科学基金各类项目负责人；</w:t>
      </w:r>
    </w:p>
    <w:p w14:paraId="324A85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4.2026年度国家社会科学基金项目的申请人；</w:t>
      </w:r>
    </w:p>
    <w:p w14:paraId="4B5E46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5.连续两年（指2024、2025年度）申请教育部人文社会科学研究一般项目未获资助的申请人；</w:t>
      </w:r>
    </w:p>
    <w:p w14:paraId="6AE84B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6.申请2026年度教育部人文社会科学研究一般项目其他类别项目者。</w:t>
      </w:r>
    </w:p>
    <w:p w14:paraId="1478AB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w:t>
      </w:r>
      <w:r>
        <w:rPr>
          <w:rFonts w:hint="eastAsia" w:ascii="微软雅黑" w:hAnsi="微软雅黑" w:eastAsia="微软雅黑" w:cs="微软雅黑"/>
          <w:b/>
          <w:bCs/>
          <w:i w:val="0"/>
          <w:iCs w:val="0"/>
          <w:caps w:val="0"/>
          <w:color w:val="4B4B4B"/>
          <w:spacing w:val="0"/>
          <w:sz w:val="24"/>
          <w:szCs w:val="24"/>
        </w:rPr>
        <w:t>　三、申报办法</w:t>
      </w:r>
    </w:p>
    <w:p w14:paraId="59ECA7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一）教育部直属高校、部省合建高校以学校为单位，地方高校以省、自治区、直辖市教育厅（教委）为单位，其他有关部门（单位）所属高校以教育司（局）为单位（以下简称申报单位），集中申报，不受理个人申报。</w:t>
      </w:r>
    </w:p>
    <w:p w14:paraId="1B311C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二）本次项目采取网上申报方式。教育部社科司主页（http://www.moe.gov.cn/s78/A13/）教育部人文社会科学研究管理平台•申报系统（以下简称申报系统）为本次申报的唯一网络平台，网络申报办法及流程以该系统为准。</w:t>
      </w:r>
    </w:p>
    <w:p w14:paraId="1B08B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三）申请人可登录申报系统下载《申请评审书》，按申报系统提示说明和填表要求填写后通过申报系统上传，无需报送纸质申报材料。申报系统于2026年6月18日至2026年7月12日17时受理项目网上申报，逾期系统自动关闭，不再受理申报。各申报单位审核工作截止日期为2026年7月18日，须在申报截止前对本单位所申报的材料进行在线审核确认。</w:t>
      </w:r>
    </w:p>
    <w:p w14:paraId="793FBF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3E793C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w:t>
      </w:r>
      <w:r>
        <w:rPr>
          <w:rFonts w:hint="eastAsia" w:ascii="微软雅黑" w:hAnsi="微软雅黑" w:eastAsia="微软雅黑" w:cs="微软雅黑"/>
          <w:b/>
          <w:bCs/>
          <w:i w:val="0"/>
          <w:iCs w:val="0"/>
          <w:caps w:val="0"/>
          <w:color w:val="4B4B4B"/>
          <w:spacing w:val="0"/>
          <w:sz w:val="24"/>
          <w:szCs w:val="24"/>
        </w:rPr>
        <w:t>　四、其他要求</w:t>
      </w:r>
    </w:p>
    <w:p w14:paraId="451617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（一）各申报单位要切实承担管理审核责任，把好政治方向关和学术质量关，严格对照各项要求审核把关。</w:t>
      </w:r>
    </w:p>
    <w:p w14:paraId="01901A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（二）申请人应认真阅研申报要求及以往立项情况，提高申报质量，避免重复申报，切实提高项目申报质量。</w:t>
      </w:r>
    </w:p>
    <w:p w14:paraId="3E17C6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（三）申请人应如实填报材料，确保无知识产权争议。凡存在弄虚作假、抄袭剽窃等行为的，一经发现查实，取消三年申报和立项资格。</w:t>
      </w:r>
    </w:p>
    <w:p w14:paraId="6C55B8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（四）本次项目评审采取匿名方式。为保证评审的公平公正，《申请评审书》B表中不得以任何形式出现申请人姓名、所在学校等相关信息，否则按作废处理。</w:t>
      </w:r>
      <w:bookmarkStart w:id="0" w:name="_GoBack"/>
      <w:bookmarkEnd w:id="0"/>
    </w:p>
    <w:p w14:paraId="25278C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申报系统联系电话：010-62510667、15313766307、15313766308；电子邮箱：xmsb@sinoss.net。</w:t>
      </w:r>
    </w:p>
    <w:p w14:paraId="509A2A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教育部高等学校科学研究发展中心联系电话：010-62514698、010-62513617；电子邮箱：ktsb@moe.edu.cn。</w:t>
      </w:r>
    </w:p>
    <w:p w14:paraId="5D8D62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　　附件：2026年度教育部人文社会科学研究专项任务项目（中国特色社会主义理论体系研究）课题指南</w:t>
      </w:r>
    </w:p>
    <w:p w14:paraId="46E5D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微软雅黑" w:hAnsi="微软雅黑" w:eastAsia="微软雅黑" w:cs="微软雅黑"/>
          <w:i w:val="0"/>
          <w:iCs w:val="0"/>
          <w:caps w:val="0"/>
          <w:color w:val="4B4B4B"/>
          <w:spacing w:val="0"/>
          <w:sz w:val="24"/>
          <w:szCs w:val="24"/>
        </w:rPr>
      </w:pPr>
    </w:p>
    <w:p w14:paraId="7F566D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教育部社会科学司</w:t>
      </w:r>
    </w:p>
    <w:p w14:paraId="204CB9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2026年6月12日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C41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2026-06-15T02:54:31Z</dcterms:created>
  <dc:creator>HP</dc:creator>
  <cp:lastModifiedBy>HP</cp:lastModifiedBy>
  <dcterms:modified xsi:type="dcterms:W3CDTF">2026-06-15T02:58:20Z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E31ADD4C4D944DD5A58314A1C1D1F4E7_12</vt:lpwstr>
  </property>
</Properties>
</file>