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28"/>
          <w:szCs w:val="28"/>
        </w:rPr>
        <w:t>年度吉林大学与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珠海科技学院</w:t>
      </w:r>
      <w:r>
        <w:rPr>
          <w:rFonts w:hint="eastAsia" w:ascii="黑体" w:hAnsi="黑体" w:eastAsia="黑体"/>
          <w:b/>
          <w:bCs/>
          <w:sz w:val="28"/>
          <w:szCs w:val="28"/>
        </w:rPr>
        <w:t>联合培养研究生国家奖学金评分指标体系</w:t>
      </w:r>
    </w:p>
    <w:p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（适用于学校评审委员会）</w:t>
      </w:r>
    </w:p>
    <w:p>
      <w:pPr>
        <w:ind w:firstLine="480" w:firstLineChars="200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申请研究生国家奖学金的研究生主要围绕以下几个方面答辩：道德素质与公益服务、学业成绩与竞赛、科学研究与创新、社会服务与实践。校评审委员会依据答辩情况进行综合评价，给出评价结果。汇报时间一般为每人8分钟，提问时间不超过7分钟。</w:t>
      </w:r>
    </w:p>
    <w:p>
      <w:pPr>
        <w:adjustRightInd/>
        <w:snapToGrid/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学院   专业   研究生姓名：   学号：           </w:t>
      </w:r>
      <w:r>
        <w:rPr>
          <w:rFonts w:hint="eastAsia"/>
          <w:b/>
          <w:bCs/>
          <w:sz w:val="24"/>
          <w:szCs w:val="24"/>
          <w:u w:val="single"/>
        </w:rPr>
        <w:t xml:space="preserve">    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10"/>
        <w:gridCol w:w="620"/>
        <w:gridCol w:w="1843"/>
        <w:gridCol w:w="3119"/>
        <w:gridCol w:w="567"/>
        <w:gridCol w:w="6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一级指标</w:t>
            </w:r>
          </w:p>
        </w:tc>
        <w:tc>
          <w:tcPr>
            <w:tcW w:w="6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所占比例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二级指标</w:t>
            </w:r>
          </w:p>
        </w:tc>
        <w:tc>
          <w:tcPr>
            <w:tcW w:w="31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评分标准</w:t>
            </w:r>
          </w:p>
        </w:tc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分值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德育素质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30%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基本素养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如没有违纪行为可得满分，由研究生管理教师与导师联合填写。</w:t>
            </w:r>
          </w:p>
        </w:tc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25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获得荣誉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获得校级及以上表彰可加分. 由研究生管理教师与导师联合填写。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4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课业成绩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平均成绩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依据所在专业成绩排名给出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4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学术科研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60%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科学研究、科技创新、学术竞赛、文化交流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由学校依据个人及学院提交的材料，召开校评审委员会评定。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60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4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社会工作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公益服务与</w:t>
            </w:r>
          </w:p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社会实践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依据参与公益活动及社会实践活动给分。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6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总分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100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注：最高分值100分,最低分80分。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评审委员签名：</w:t>
      </w:r>
    </w:p>
    <w:p>
      <w:pPr>
        <w:jc w:val="right"/>
        <w:rPr>
          <w:sz w:val="24"/>
        </w:rPr>
      </w:pPr>
    </w:p>
    <w:p>
      <w:pPr>
        <w:jc w:val="right"/>
        <w:rPr>
          <w:rFonts w:hint="eastAsia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年度吉林大学与</w:t>
      </w:r>
      <w:r>
        <w:rPr>
          <w:rFonts w:hint="eastAsia"/>
          <w:sz w:val="24"/>
          <w:lang w:val="en-US" w:eastAsia="zh-CN"/>
        </w:rPr>
        <w:t>珠海科技学院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联合培养研究生国家奖学金评审委员会</w:t>
      </w:r>
    </w:p>
    <w:p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（科研处代章）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年10月2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42DCC"/>
    <w:rsid w:val="00067875"/>
    <w:rsid w:val="000D0B21"/>
    <w:rsid w:val="000F7E07"/>
    <w:rsid w:val="00197A38"/>
    <w:rsid w:val="00200DBB"/>
    <w:rsid w:val="00303B57"/>
    <w:rsid w:val="00323B43"/>
    <w:rsid w:val="00342105"/>
    <w:rsid w:val="003D37D8"/>
    <w:rsid w:val="00426133"/>
    <w:rsid w:val="004358AB"/>
    <w:rsid w:val="004C5143"/>
    <w:rsid w:val="004D72B0"/>
    <w:rsid w:val="00520FE7"/>
    <w:rsid w:val="005C1296"/>
    <w:rsid w:val="005E49B6"/>
    <w:rsid w:val="005F0173"/>
    <w:rsid w:val="00681F87"/>
    <w:rsid w:val="00770A5D"/>
    <w:rsid w:val="00880589"/>
    <w:rsid w:val="008B7726"/>
    <w:rsid w:val="00924C2E"/>
    <w:rsid w:val="00A26CFC"/>
    <w:rsid w:val="00B04694"/>
    <w:rsid w:val="00BB0DB7"/>
    <w:rsid w:val="00C057EF"/>
    <w:rsid w:val="00CE2902"/>
    <w:rsid w:val="00D31D50"/>
    <w:rsid w:val="00E5484A"/>
    <w:rsid w:val="00EC4DEB"/>
    <w:rsid w:val="00F82C6A"/>
    <w:rsid w:val="20575A8E"/>
    <w:rsid w:val="27B86F6B"/>
    <w:rsid w:val="37FB239E"/>
    <w:rsid w:val="44C6593A"/>
    <w:rsid w:val="5196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3</TotalTime>
  <ScaleCrop>false</ScaleCrop>
  <LinksUpToDate>false</LinksUpToDate>
  <CharactersWithSpaces>566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快乐小媛</cp:lastModifiedBy>
  <cp:lastPrinted>2019-10-30T02:33:00Z</cp:lastPrinted>
  <dcterms:modified xsi:type="dcterms:W3CDTF">2021-10-26T01:49:41Z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DE3BB70636B64E928FD922E59F9ADBFB</vt:lpwstr>
  </property>
</Properties>
</file>