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620" w:lineRule="exact"/>
        <w:jc w:val="center"/>
        <w:outlineLvl w:val="0"/>
        <w:rPr>
          <w:rFonts w:hint="eastAsia" w:ascii="方正小标宋简体" w:eastAsia="方正小标宋简体"/>
          <w:bCs/>
          <w:szCs w:val="32"/>
        </w:rPr>
      </w:pPr>
      <w:r>
        <w:rPr>
          <w:rFonts w:hint="eastAsia" w:ascii="方正小标宋简体" w:hAnsi="黑体" w:eastAsia="方正小标宋简体"/>
          <w:bCs/>
          <w:kern w:val="44"/>
          <w:sz w:val="36"/>
          <w:szCs w:val="44"/>
        </w:rPr>
        <w:t>广东省新增博士硕士学位点基本条件对照表</w:t>
      </w:r>
    </w:p>
    <w:p>
      <w:pPr>
        <w:adjustRightInd w:val="0"/>
        <w:spacing w:line="560" w:lineRule="exact"/>
        <w:ind w:firstLine="640" w:firstLineChars="200"/>
        <w:contextualSpacing/>
        <w:rPr>
          <w:rFonts w:hint="eastAsia" w:ascii="Times New Roman" w:eastAsia="方正仿宋简体"/>
          <w:bCs/>
          <w:szCs w:val="32"/>
        </w:rPr>
      </w:pPr>
    </w:p>
    <w:p>
      <w:pPr>
        <w:adjustRightInd w:val="0"/>
        <w:spacing w:line="560" w:lineRule="exact"/>
        <w:contextualSpacing/>
        <w:rPr>
          <w:rFonts w:hint="eastAsia" w:ascii="楷体" w:hAnsi="楷体" w:eastAsia="楷体"/>
          <w:bCs/>
          <w:szCs w:val="32"/>
        </w:rPr>
      </w:pPr>
      <w:r>
        <w:rPr>
          <w:rFonts w:hint="eastAsia" w:ascii="楷体" w:hAnsi="楷体" w:eastAsia="楷体"/>
          <w:bCs/>
          <w:szCs w:val="32"/>
        </w:rPr>
        <w:t>单位名称（盖章）：            法定代表人签章：</w:t>
      </w:r>
    </w:p>
    <w:p>
      <w:pPr>
        <w:adjustRightInd w:val="0"/>
        <w:spacing w:line="560" w:lineRule="exact"/>
        <w:contextualSpacing/>
        <w:rPr>
          <w:rFonts w:hint="eastAsia" w:ascii="楷体" w:hAnsi="楷体" w:eastAsia="楷体"/>
          <w:bCs/>
          <w:szCs w:val="32"/>
        </w:rPr>
      </w:pPr>
      <w:r>
        <w:rPr>
          <w:rFonts w:hint="eastAsia" w:ascii="楷体" w:hAnsi="楷体" w:eastAsia="楷体"/>
          <w:bCs/>
          <w:szCs w:val="32"/>
        </w:rPr>
        <w:t>学位点名称：                 学位点代码：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835"/>
        <w:gridCol w:w="297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668" w:type="dxa"/>
            <w:shd w:val="clear" w:color="auto" w:fill="auto"/>
            <w:noWrap w:val="0"/>
            <w:vAlign w:val="center"/>
          </w:tcPr>
          <w:p>
            <w:pPr>
              <w:adjustRightInd w:val="0"/>
              <w:spacing w:line="320" w:lineRule="exact"/>
              <w:contextualSpacing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序号</w:t>
            </w:r>
          </w:p>
        </w:tc>
        <w:tc>
          <w:tcPr>
            <w:tcW w:w="2835" w:type="dxa"/>
            <w:shd w:val="clear" w:color="auto" w:fill="auto"/>
            <w:noWrap w:val="0"/>
            <w:vAlign w:val="center"/>
          </w:tcPr>
          <w:p>
            <w:pPr>
              <w:adjustRightInd w:val="0"/>
              <w:spacing w:line="320" w:lineRule="exact"/>
              <w:contextualSpacing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基本条件</w:t>
            </w:r>
          </w:p>
        </w:tc>
        <w:tc>
          <w:tcPr>
            <w:tcW w:w="2976" w:type="dxa"/>
            <w:shd w:val="clear" w:color="auto" w:fill="auto"/>
            <w:noWrap w:val="0"/>
            <w:vAlign w:val="center"/>
          </w:tcPr>
          <w:p>
            <w:pPr>
              <w:adjustRightInd w:val="0"/>
              <w:spacing w:line="320" w:lineRule="exact"/>
              <w:contextualSpacing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申报学位点情况</w:t>
            </w:r>
          </w:p>
        </w:tc>
        <w:tc>
          <w:tcPr>
            <w:tcW w:w="1701" w:type="dxa"/>
            <w:shd w:val="clear" w:color="auto" w:fill="auto"/>
            <w:noWrap w:val="0"/>
            <w:vAlign w:val="center"/>
          </w:tcPr>
          <w:p>
            <w:pPr>
              <w:adjustRightInd w:val="0"/>
              <w:spacing w:line="320" w:lineRule="exact"/>
              <w:contextualSpacing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是否达标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  <w:r>
              <w:rPr>
                <w:rFonts w:hint="eastAsia" w:ascii="Times New Roman" w:eastAsia="方正仿宋简体"/>
                <w:bCs/>
                <w:szCs w:val="32"/>
              </w:rPr>
              <w:t>1</w:t>
            </w:r>
          </w:p>
        </w:tc>
        <w:tc>
          <w:tcPr>
            <w:tcW w:w="2835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  <w:bookmarkStart w:id="0" w:name="_GoBack"/>
            <w:bookmarkEnd w:id="0"/>
          </w:p>
        </w:tc>
        <w:tc>
          <w:tcPr>
            <w:tcW w:w="2976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  <w:r>
              <w:rPr>
                <w:rFonts w:hint="eastAsia" w:ascii="Times New Roman" w:eastAsia="方正仿宋简体"/>
                <w:bCs/>
                <w:szCs w:val="32"/>
              </w:rPr>
              <w:t>2</w:t>
            </w:r>
          </w:p>
        </w:tc>
        <w:tc>
          <w:tcPr>
            <w:tcW w:w="2835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  <w:tc>
          <w:tcPr>
            <w:tcW w:w="2976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  <w:r>
              <w:rPr>
                <w:rFonts w:hint="eastAsia" w:ascii="Times New Roman" w:eastAsia="方正仿宋简体"/>
                <w:bCs/>
                <w:szCs w:val="32"/>
              </w:rPr>
              <w:t>3</w:t>
            </w:r>
          </w:p>
        </w:tc>
        <w:tc>
          <w:tcPr>
            <w:tcW w:w="2835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  <w:tc>
          <w:tcPr>
            <w:tcW w:w="2976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  <w:r>
              <w:rPr>
                <w:rFonts w:hint="eastAsia" w:ascii="Times New Roman" w:eastAsia="方正仿宋简体"/>
                <w:bCs/>
                <w:szCs w:val="32"/>
              </w:rPr>
              <w:t>4</w:t>
            </w:r>
          </w:p>
        </w:tc>
        <w:tc>
          <w:tcPr>
            <w:tcW w:w="2835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  <w:tc>
          <w:tcPr>
            <w:tcW w:w="2976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  <w:r>
              <w:rPr>
                <w:rFonts w:hint="eastAsia" w:ascii="Times New Roman" w:eastAsia="方正仿宋简体"/>
                <w:bCs/>
                <w:szCs w:val="32"/>
              </w:rPr>
              <w:t>5</w:t>
            </w:r>
          </w:p>
        </w:tc>
        <w:tc>
          <w:tcPr>
            <w:tcW w:w="2835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  <w:tc>
          <w:tcPr>
            <w:tcW w:w="2976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  <w:r>
              <w:rPr>
                <w:rFonts w:hint="eastAsia" w:ascii="Times New Roman" w:eastAsia="方正仿宋简体"/>
                <w:bCs/>
                <w:szCs w:val="32"/>
              </w:rPr>
              <w:t>6</w:t>
            </w:r>
          </w:p>
        </w:tc>
        <w:tc>
          <w:tcPr>
            <w:tcW w:w="2835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  <w:tc>
          <w:tcPr>
            <w:tcW w:w="2976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  <w:r>
              <w:rPr>
                <w:rFonts w:hint="eastAsia" w:ascii="Times New Roman" w:eastAsia="方正仿宋简体"/>
                <w:bCs/>
                <w:szCs w:val="32"/>
              </w:rPr>
              <w:t>7</w:t>
            </w:r>
          </w:p>
        </w:tc>
        <w:tc>
          <w:tcPr>
            <w:tcW w:w="2835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  <w:tc>
          <w:tcPr>
            <w:tcW w:w="2976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  <w:r>
              <w:rPr>
                <w:rFonts w:hint="eastAsia" w:ascii="Times New Roman" w:eastAsia="方正仿宋简体"/>
                <w:bCs/>
                <w:szCs w:val="32"/>
              </w:rPr>
              <w:t>8</w:t>
            </w:r>
          </w:p>
        </w:tc>
        <w:tc>
          <w:tcPr>
            <w:tcW w:w="2835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  <w:tc>
          <w:tcPr>
            <w:tcW w:w="2976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  <w:r>
              <w:rPr>
                <w:rFonts w:hint="eastAsia" w:ascii="Times New Roman" w:eastAsia="方正仿宋简体"/>
                <w:bCs/>
                <w:szCs w:val="32"/>
              </w:rPr>
              <w:t>9</w:t>
            </w:r>
          </w:p>
        </w:tc>
        <w:tc>
          <w:tcPr>
            <w:tcW w:w="2835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  <w:tc>
          <w:tcPr>
            <w:tcW w:w="2976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  <w:r>
              <w:rPr>
                <w:rFonts w:hint="eastAsia" w:ascii="Times New Roman" w:eastAsia="方正仿宋简体"/>
                <w:bCs/>
                <w:szCs w:val="32"/>
              </w:rPr>
              <w:t>10</w:t>
            </w:r>
          </w:p>
        </w:tc>
        <w:tc>
          <w:tcPr>
            <w:tcW w:w="2835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  <w:tc>
          <w:tcPr>
            <w:tcW w:w="2976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hint="eastAsia" w:ascii="Times New Roman" w:eastAsia="方正仿宋简体"/>
                <w:bCs/>
                <w:szCs w:val="32"/>
              </w:rPr>
            </w:pPr>
            <w:r>
              <w:rPr>
                <w:rFonts w:hint="eastAsia" w:ascii="Times New Roman" w:eastAsia="方正仿宋简体"/>
                <w:bCs/>
                <w:szCs w:val="32"/>
              </w:rPr>
              <w:t>11</w:t>
            </w:r>
          </w:p>
        </w:tc>
        <w:tc>
          <w:tcPr>
            <w:tcW w:w="2835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  <w:tc>
          <w:tcPr>
            <w:tcW w:w="2976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top"/>
          </w:tcPr>
          <w:p>
            <w:pPr>
              <w:adjustRightInd w:val="0"/>
              <w:spacing w:line="560" w:lineRule="exact"/>
              <w:contextualSpacing/>
              <w:jc w:val="center"/>
              <w:rPr>
                <w:rFonts w:ascii="Times New Roman" w:eastAsia="方正仿宋简体"/>
                <w:bCs/>
                <w:szCs w:val="32"/>
              </w:rPr>
            </w:pPr>
          </w:p>
        </w:tc>
      </w:tr>
    </w:tbl>
    <w:p>
      <w:pPr>
        <w:adjustRightInd w:val="0"/>
        <w:spacing w:line="320" w:lineRule="exact"/>
        <w:contextualSpacing/>
        <w:jc w:val="left"/>
        <w:rPr>
          <w:rFonts w:hint="eastAsia" w:ascii="宋体" w:hAnsi="宋体" w:eastAsia="宋体"/>
          <w:bCs/>
          <w:sz w:val="24"/>
        </w:rPr>
      </w:pPr>
      <w:r>
        <w:rPr>
          <w:rFonts w:hint="eastAsia" w:ascii="宋体" w:hAnsi="宋体" w:eastAsia="宋体"/>
          <w:bCs/>
          <w:sz w:val="24"/>
        </w:rPr>
        <w:t>注：</w:t>
      </w:r>
    </w:p>
    <w:p>
      <w:pPr>
        <w:adjustRightInd w:val="0"/>
        <w:spacing w:line="320" w:lineRule="exact"/>
        <w:contextualSpacing/>
        <w:jc w:val="left"/>
        <w:rPr>
          <w:rFonts w:hint="eastAsia" w:ascii="宋体" w:hAnsi="宋体" w:eastAsia="宋体"/>
          <w:bCs/>
          <w:sz w:val="24"/>
        </w:rPr>
      </w:pPr>
      <w:r>
        <w:rPr>
          <w:rFonts w:hint="eastAsia" w:ascii="宋体" w:hAnsi="宋体" w:eastAsia="宋体"/>
          <w:bCs/>
          <w:sz w:val="24"/>
        </w:rPr>
        <w:t>1．本表由新增博士硕士学位点的申报单位填写；“基本条件”指“学位授权审核申请基本条件（试行）”（学位[2017]12号）规定的内容；</w:t>
      </w:r>
    </w:p>
    <w:p>
      <w:pPr>
        <w:adjustRightInd w:val="0"/>
        <w:spacing w:line="320" w:lineRule="exact"/>
        <w:contextualSpacing/>
        <w:jc w:val="left"/>
        <w:rPr>
          <w:rFonts w:hint="eastAsia" w:ascii="宋体" w:hAnsi="宋体" w:eastAsia="宋体"/>
          <w:bCs/>
          <w:sz w:val="24"/>
        </w:rPr>
      </w:pPr>
      <w:r>
        <w:rPr>
          <w:rFonts w:hint="eastAsia" w:ascii="宋体" w:hAnsi="宋体" w:eastAsia="宋体"/>
          <w:bCs/>
          <w:sz w:val="24"/>
        </w:rPr>
        <w:t>2．“序号”指对应基本条件二级指标的序号；</w:t>
      </w:r>
    </w:p>
    <w:p>
      <w:pPr>
        <w:adjustRightInd w:val="0"/>
        <w:spacing w:line="320" w:lineRule="exact"/>
        <w:contextualSpacing/>
        <w:jc w:val="left"/>
        <w:rPr>
          <w:rFonts w:hint="eastAsia" w:ascii="宋体" w:hAnsi="宋体" w:eastAsia="宋体"/>
          <w:bCs/>
          <w:sz w:val="24"/>
        </w:rPr>
      </w:pPr>
      <w:r>
        <w:rPr>
          <w:rFonts w:hint="eastAsia" w:ascii="宋体" w:hAnsi="宋体" w:eastAsia="宋体"/>
          <w:bCs/>
          <w:sz w:val="24"/>
        </w:rPr>
        <w:t>3．“基本条件”指基本条件中对应指标，务必逐项描述，且与文件内容一致，不得错漏；</w:t>
      </w:r>
    </w:p>
    <w:p>
      <w:pPr>
        <w:adjustRightInd w:val="0"/>
        <w:spacing w:line="320" w:lineRule="exact"/>
        <w:contextualSpacing/>
        <w:jc w:val="left"/>
        <w:rPr>
          <w:rFonts w:hint="eastAsia" w:ascii="宋体" w:hAnsi="宋体" w:eastAsia="宋体"/>
          <w:bCs/>
          <w:sz w:val="24"/>
        </w:rPr>
      </w:pPr>
      <w:r>
        <w:rPr>
          <w:rFonts w:hint="eastAsia" w:ascii="宋体" w:hAnsi="宋体" w:eastAsia="宋体"/>
          <w:bCs/>
          <w:sz w:val="24"/>
        </w:rPr>
        <w:t>4．“申报学位点情况”指申报学位点对应指标的具体情况，与提交的“简况表”完全一致，并有相关证明材料；</w:t>
      </w:r>
    </w:p>
    <w:p>
      <w:pPr>
        <w:adjustRightInd w:val="0"/>
        <w:spacing w:line="320" w:lineRule="exact"/>
        <w:contextualSpacing/>
        <w:jc w:val="left"/>
      </w:pPr>
      <w:r>
        <w:rPr>
          <w:rFonts w:hint="eastAsia" w:ascii="宋体" w:hAnsi="宋体" w:eastAsia="宋体"/>
          <w:bCs/>
          <w:sz w:val="24"/>
        </w:rPr>
        <w:t>5．“是否达标”由申报单位逐项核验，</w:t>
      </w:r>
      <w:r>
        <w:rPr>
          <w:rFonts w:hint="eastAsia" w:ascii="宋体" w:hAnsi="宋体" w:eastAsia="宋体"/>
          <w:b/>
          <w:bCs/>
          <w:sz w:val="24"/>
        </w:rPr>
        <w:t>完全达标填写“是”，未完全达标不用填写</w:t>
      </w:r>
      <w:r>
        <w:rPr>
          <w:rFonts w:hint="eastAsia" w:ascii="宋体" w:hAnsi="宋体" w:eastAsia="宋体"/>
          <w:bCs/>
          <w:sz w:val="24"/>
        </w:rPr>
        <w:t>。</w:t>
      </w:r>
    </w:p>
    <w:p/>
    <w:sectPr>
      <w:footerReference r:id="rId3" w:type="default"/>
      <w:footerReference r:id="rId4" w:type="even"/>
      <w:pgSz w:w="11906" w:h="16838"/>
      <w:pgMar w:top="2098" w:right="1474" w:bottom="1985" w:left="1588" w:header="851" w:footer="1588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  <w:rFonts w:hint="eastAsia" w:ascii="宋体" w:hAnsi="宋体" w:eastAsia="宋体"/>
        <w:sz w:val="28"/>
        <w:szCs w:val="28"/>
      </w:rPr>
    </w:pPr>
    <w:r>
      <w:rPr>
        <w:rStyle w:val="4"/>
        <w:rFonts w:hint="eastAsia" w:ascii="宋体" w:hAnsi="宋体" w:eastAsia="宋体"/>
        <w:sz w:val="28"/>
        <w:szCs w:val="28"/>
      </w:rPr>
      <w:t xml:space="preserve">— </w:t>
    </w:r>
    <w:r>
      <w:rPr>
        <w:rStyle w:val="4"/>
        <w:rFonts w:ascii="宋体" w:hAnsi="宋体" w:eastAsia="宋体"/>
        <w:sz w:val="28"/>
        <w:szCs w:val="28"/>
      </w:rPr>
      <w:fldChar w:fldCharType="begin"/>
    </w:r>
    <w:r>
      <w:rPr>
        <w:rStyle w:val="4"/>
        <w:rFonts w:ascii="宋体" w:hAnsi="宋体" w:eastAsia="宋体"/>
        <w:sz w:val="28"/>
        <w:szCs w:val="28"/>
      </w:rPr>
      <w:instrText xml:space="preserve">PAGE  </w:instrText>
    </w:r>
    <w:r>
      <w:rPr>
        <w:rStyle w:val="4"/>
        <w:rFonts w:ascii="宋体" w:hAnsi="宋体" w:eastAsia="宋体"/>
        <w:sz w:val="28"/>
        <w:szCs w:val="28"/>
      </w:rPr>
      <w:fldChar w:fldCharType="separate"/>
    </w:r>
    <w:r>
      <w:rPr>
        <w:rStyle w:val="4"/>
        <w:rFonts w:ascii="宋体" w:hAnsi="宋体" w:eastAsia="宋体"/>
        <w:sz w:val="28"/>
        <w:szCs w:val="28"/>
      </w:rPr>
      <w:t>3</w:t>
    </w:r>
    <w:r>
      <w:rPr>
        <w:rStyle w:val="4"/>
        <w:rFonts w:ascii="宋体" w:hAnsi="宋体" w:eastAsia="宋体"/>
        <w:sz w:val="28"/>
        <w:szCs w:val="28"/>
      </w:rPr>
      <w:fldChar w:fldCharType="end"/>
    </w:r>
    <w:r>
      <w:rPr>
        <w:rStyle w:val="4"/>
        <w:rFonts w:hint="eastAsia" w:ascii="宋体" w:hAnsi="宋体" w:eastAsia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1B683D"/>
    <w:rsid w:val="641B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2019-01-16T07:02:00Z</dcterms:created>
  <dc:creator>赵成国</dc:creator>
  <cp:lastModifiedBy>赵成国</cp:lastModifiedBy>
  <dcterms:modified xsi:type="dcterms:W3CDTF">2019-01-16T07:02:33Z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