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00A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28"/>
          <w:szCs w:val="28"/>
        </w:rPr>
      </w:pPr>
      <w:bookmarkStart w:id="0" w:name="_GoBack"/>
      <w:r>
        <w:rPr>
          <w:rStyle w:val="5"/>
          <w:sz w:val="28"/>
          <w:szCs w:val="28"/>
          <w:bdr w:val="none" w:color="auto" w:sz="0" w:space="0"/>
        </w:rPr>
        <w:t>关于征集2026年度珠海市哲学社会科学规划课题选题的函</w:t>
      </w:r>
    </w:p>
    <w:bookmarkEnd w:id="0"/>
    <w:p w14:paraId="10B10D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16E911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/>
      </w:pPr>
      <w:r>
        <w:rPr>
          <w:bdr w:val="none" w:color="auto" w:sz="0" w:space="0"/>
        </w:rPr>
        <w:t>各有关单位：</w:t>
      </w:r>
    </w:p>
    <w:p w14:paraId="6ADA72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bdr w:val="none" w:color="auto" w:sz="0" w:space="0"/>
        </w:rPr>
        <w:t>为进一步提高我市哲学社会科学规划课题选题质量，更好地推动哲学社会科学研究成果服务珠海经济社会高质量发展，统筹做好2026年度市哲学社科规划课题工作，现面向各单位征集社科研究选题。</w:t>
      </w:r>
    </w:p>
    <w:p w14:paraId="7BBB5F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rStyle w:val="5"/>
          <w:bdr w:val="none" w:color="auto" w:sz="0" w:space="0"/>
        </w:rPr>
        <w:t>一、征集目的</w:t>
      </w:r>
    </w:p>
    <w:p w14:paraId="4EAFF6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bdr w:val="none" w:color="auto" w:sz="0" w:space="0"/>
        </w:rPr>
        <w:t>围绕市委、市政府中心工作，聚焦各部门业务领域亟需破解的瓶颈性、战略性课题，形成课题研究需求清单，为开展2026年度市哲学社科规划课题提供选题依据。</w:t>
      </w:r>
    </w:p>
    <w:p w14:paraId="245529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rStyle w:val="5"/>
          <w:bdr w:val="none" w:color="auto" w:sz="0" w:space="0"/>
        </w:rPr>
        <w:t>二、征集内容</w:t>
      </w:r>
    </w:p>
    <w:p w14:paraId="7EBA0A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bdr w:val="none" w:color="auto" w:sz="0" w:space="0"/>
        </w:rPr>
        <w:t>1.政策研究类：需跨部门协调解决的制度性、机制性问题；</w:t>
      </w:r>
    </w:p>
    <w:p w14:paraId="679C89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bdr w:val="none" w:color="auto" w:sz="0" w:space="0"/>
        </w:rPr>
        <w:t>2.发展规划类：涉及本领域的中长期发展战略研究；</w:t>
      </w:r>
    </w:p>
    <w:p w14:paraId="004BD9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bdr w:val="none" w:color="auto" w:sz="0" w:space="0"/>
        </w:rPr>
        <w:t>3.专项调研类：需借助第三方力量开展的深度调研或数据分析需求；</w:t>
      </w:r>
    </w:p>
    <w:p w14:paraId="3689C9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bdr w:val="none" w:color="auto" w:sz="0" w:space="0"/>
        </w:rPr>
        <w:t>4.其他需求：如其他地市成功经验启示、改革试点评估、政策实施效果追踪等。</w:t>
      </w:r>
    </w:p>
    <w:p w14:paraId="52D8CC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rStyle w:val="5"/>
          <w:bdr w:val="none" w:color="auto" w:sz="0" w:space="0"/>
        </w:rPr>
        <w:t>三、提交时间</w:t>
      </w:r>
    </w:p>
    <w:p w14:paraId="3A6567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rStyle w:val="5"/>
          <w:bdr w:val="none" w:color="auto" w:sz="0" w:space="0"/>
        </w:rPr>
        <w:t>请各单位于2026年3月25日17:00前</w:t>
      </w:r>
      <w:r>
        <w:rPr>
          <w:bdr w:val="none" w:color="auto" w:sz="0" w:space="0"/>
        </w:rPr>
        <w:t>立足自身工作研究需求提出选题需求，将《2026年度珠海市哲学社科规划课题选题征集表》（附件1）发至市社科联。选题要有明确的问题指向和研究范围，表述要完整、准确、简洁，不加副标题，避免与2025年度珠海市哲学社科规划课题选题重复（详见附件2）。</w:t>
      </w:r>
    </w:p>
    <w:p w14:paraId="0AEC34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457"/>
      </w:pPr>
      <w:r>
        <w:rPr>
          <w:bdr w:val="none" w:color="auto" w:sz="0" w:space="0"/>
        </w:rPr>
        <w:t>选题需求征集邮箱为：zhsklbgs@zhuhai.gov.cn。</w:t>
      </w:r>
    </w:p>
    <w:p w14:paraId="1AACB7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57"/>
      </w:pPr>
      <w:r>
        <w:rPr>
          <w:bdr w:val="none" w:color="auto" w:sz="0" w:space="0"/>
        </w:rPr>
        <w:t>专此函达，敬请支持！</w:t>
      </w:r>
    </w:p>
    <w:p w14:paraId="062BC4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592EBA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52"/>
      </w:pPr>
      <w:r>
        <w:rPr>
          <w:rStyle w:val="5"/>
          <w:bdr w:val="none" w:color="auto" w:sz="0" w:space="0"/>
        </w:rPr>
        <w:t>附件：</w:t>
      </w:r>
    </w:p>
    <w:p w14:paraId="532F14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52"/>
      </w:pPr>
      <w:r>
        <w:rPr>
          <w:rStyle w:val="5"/>
          <w:bdr w:val="none" w:color="auto" w:sz="0" w:space="0"/>
        </w:rPr>
        <w:fldChar w:fldCharType="begin"/>
      </w:r>
      <w:r>
        <w:rPr>
          <w:rStyle w:val="5"/>
          <w:bdr w:val="none" w:color="auto" w:sz="0" w:space="0"/>
        </w:rPr>
        <w:instrText xml:space="preserve"> HYPERLINK "https://mp.weixin.qq.com/s?__biz=MzI4NTM2NDQyMw==&amp;mid=2247495646&amp;idx=1&amp;sn=1f341fe473bf0458c28acddc576631a0&amp;chksm=eac8edb38a158911e0823d5a833c371f076401f4eda0c8c1842ab8054cc74709703268b6a7fd&amp;scene=126&amp;sessionid=1773363230&amp;subscene=undefined&amp;clicktime=1773363242&amp;enterid=1773363242&amp;click_id=2&amp;key=daf9bdc5abc4e8d0ef4d47bb6f8f7c56f35245537378472aa89384569b7e682a3b21da33b4bf45b979520b62233a856f571bec58430acbbf7c6698954ac955e75dad290375562a36818e42105a0d9177070c14475b626d744462fc30edb0952c4deaa069392f3cc256f5b8b98e2c0fe6a098600a1fd6791b672325873da86724&amp;ascene=1&amp;uin=MTg1MjQ2NjgwMQ==&amp;devicetype=UnifiedPCWindows&amp;version=f254173b&amp;lang=zh_CN&amp;countrycode=CN&amp;exportkey=n_ChQIAhIQLYeARAQ86QsG/HRAMr9BbxLnAQIE97dBBAEAAAAAACzIFCTCEaMAAAAOpnltbLcz9gKNyK89dVj0cK9hjDEL9XkriMvwNALXLFSee1k97Qf8nTfoOfVmfE5ZjjqfhNQK6g9HtARCAkgF/heTPcNvG2hSYHyMLZFXAULMJs0MzKfDCM/1IlizXzYDLcmIluJX3S9YYFDOZbBySwAnaEmB71zDdvAx5p8RReiseHtTVDdO7WnQB13JPz10c25Nya+1bkJSVgb7CohbJJ1gXwxaR6fJb9BLuC3uzN5fcPcinvVtwX7D9J9WhWr50s+Ym1al1D9ctMwGwY5fxw==&amp;acctmode=0&amp;pass_ticket=VznaZKVGfq61OZ7gZl5IyKnYPeXEQ6fsgyv0LY9i/R4+i58xiMKfDkC7Ac9VpIYM&amp;wx_header=0&amp;fasttmpl_type=0&amp;fasttmpl_fullversion=8166817-zh_CN-html&amp;from_xworker=1" </w:instrText>
      </w:r>
      <w:r>
        <w:rPr>
          <w:rStyle w:val="5"/>
          <w:bdr w:val="none" w:color="auto" w:sz="0" w:space="0"/>
        </w:rPr>
        <w:fldChar w:fldCharType="separate"/>
      </w:r>
      <w:r>
        <w:rPr>
          <w:rStyle w:val="6"/>
          <w:bdr w:val="none" w:color="auto" w:sz="0" w:space="0"/>
        </w:rPr>
        <w:t>附件1：2026年度珠海市哲学社科规划课题选题征集表.xls</w:t>
      </w:r>
      <w:r>
        <w:rPr>
          <w:rStyle w:val="5"/>
          <w:bdr w:val="none" w:color="auto" w:sz="0" w:space="0"/>
        </w:rPr>
        <w:fldChar w:fldCharType="end"/>
      </w:r>
    </w:p>
    <w:p w14:paraId="11D845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52"/>
      </w:pPr>
      <w:r>
        <w:rPr>
          <w:rStyle w:val="5"/>
          <w:bdr w:val="none" w:color="auto" w:sz="0" w:space="0"/>
        </w:rPr>
        <w:fldChar w:fldCharType="begin"/>
      </w:r>
      <w:r>
        <w:rPr>
          <w:rStyle w:val="5"/>
          <w:bdr w:val="none" w:color="auto" w:sz="0" w:space="0"/>
        </w:rPr>
        <w:instrText xml:space="preserve"> HYPERLINK "https://mp.weixin.qq.com/s?__biz=MzI4NTM2NDQyMw==&amp;mid=2247495646&amp;idx=1&amp;sn=1f341fe473bf0458c28acddc576631a0&amp;chksm=eac8edb38a158911e0823d5a833c371f076401f4eda0c8c1842ab8054cc74709703268b6a7fd&amp;scene=126&amp;sessionid=1773363230&amp;subscene=undefined&amp;clicktime=1773363242&amp;enterid=1773363242&amp;click_id=2&amp;key=daf9bdc5abc4e8d0ef4d47bb6f8f7c56f35245537378472aa89384569b7e682a3b21da33b4bf45b979520b62233a856f571bec58430acbbf7c6698954ac955e75dad290375562a36818e42105a0d9177070c14475b626d744462fc30edb0952c4deaa069392f3cc256f5b8b98e2c0fe6a098600a1fd6791b672325873da86724&amp;ascene=1&amp;uin=MTg1MjQ2NjgwMQ==&amp;devicetype=UnifiedPCWindows&amp;version=f254173b&amp;lang=zh_CN&amp;countrycode=CN&amp;exportkey=n_ChQIAhIQLYeARAQ86QsG/HRAMr9BbxLnAQIE97dBBAEAAAAAACzIFCTCEaMAAAAOpnltbLcz9gKNyK89dVj0cK9hjDEL9XkriMvwNALXLFSee1k97Qf8nTfoOfVmfE5ZjjqfhNQK6g9HtARCAkgF/heTPcNvG2hSYHyMLZFXAULMJs0MzKfDCM/1IlizXzYDLcmIluJX3S9YYFDOZbBySwAnaEmB71zDdvAx5p8RReiseHtTVDdO7WnQB13JPz10c25Nya+1bkJSVgb7CohbJJ1gXwxaR6fJb9BLuC3uzN5fcPcinvVtwX7D9J9WhWr50s+Ym1al1D9ctMwGwY5fxw==&amp;acctmode=0&amp;pass_ticket=VznaZKVGfq61OZ7gZl5IyKnYPeXEQ6fsgyv0LY9i/R4+i58xiMKfDkC7Ac9VpIYM&amp;wx_header=0&amp;fasttmpl_type=0&amp;fasttmpl_fullversion=8166817-zh_CN-html&amp;from_xworker=1" </w:instrText>
      </w:r>
      <w:r>
        <w:rPr>
          <w:rStyle w:val="5"/>
          <w:bdr w:val="none" w:color="auto" w:sz="0" w:space="0"/>
        </w:rPr>
        <w:fldChar w:fldCharType="separate"/>
      </w:r>
      <w:r>
        <w:rPr>
          <w:rStyle w:val="6"/>
          <w:bdr w:val="none" w:color="auto" w:sz="0" w:space="0"/>
        </w:rPr>
        <w:t>附件2：珠海市2025年度哲学社会科学规划立项课题汇总表.xlsx</w:t>
      </w:r>
      <w:r>
        <w:rPr>
          <w:rStyle w:val="5"/>
          <w:bdr w:val="none" w:color="auto" w:sz="0" w:space="0"/>
        </w:rPr>
        <w:fldChar w:fldCharType="end"/>
      </w:r>
    </w:p>
    <w:p w14:paraId="4F6F0F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15DFDC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6E822A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50AF36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5520" w:firstLineChars="2300"/>
      </w:pPr>
      <w:r>
        <w:rPr>
          <w:bdr w:val="none" w:color="auto" w:sz="0" w:space="0"/>
        </w:rPr>
        <w:t> 珠海市社会科学界联合会</w:t>
      </w:r>
    </w:p>
    <w:p w14:paraId="2743EB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>                     </w:t>
      </w:r>
      <w:r>
        <w:rPr>
          <w:rFonts w:hint="eastAsia"/>
          <w:bdr w:val="none" w:color="auto" w:sz="0" w:space="0"/>
          <w:lang w:val="en-US" w:eastAsia="zh-CN"/>
        </w:rPr>
        <w:t xml:space="preserve">                                   </w:t>
      </w:r>
      <w:r>
        <w:rPr>
          <w:bdr w:val="none" w:color="auto" w:sz="0" w:space="0"/>
        </w:rPr>
        <w:t>2026年3月11日 </w:t>
      </w:r>
    </w:p>
    <w:p w14:paraId="492DD5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24B7CF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5040" w:firstLineChars="2100"/>
      </w:pPr>
      <w:r>
        <w:rPr>
          <w:bdr w:val="none" w:color="auto" w:sz="0" w:space="0"/>
        </w:rPr>
        <w:t>（联系电话：3335089、3255224）</w:t>
      </w:r>
    </w:p>
    <w:p w14:paraId="59139A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96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2026-03-13T00:58:21Z</dcterms:created>
  <dc:creator>HP</dc:creator>
  <cp:lastModifiedBy>hsso</cp:lastModifiedBy>
  <dcterms:modified xsi:type="dcterms:W3CDTF">2026-03-13T01:00:24Z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eyJoZGlkIjoiNjVkOTBiMGIzNzIxMDlmMjY0NWIxM2Q1MTQ5MDY1NWUiLCJ1c2VySWQiOiI1MTQxMDk0OTMifQ==</vt:lpwstr>
  </property>
  <property fmtid="{D5CDD505-2E9C-101B-9397-08002B2CF9AE}" pid="4" name="ICV">
    <vt:lpwstr>FB2140EA7774465EB06A82014B0939AE_12</vt:lpwstr>
  </property>
</Properties>
</file>