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2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广东省科技军民融合咨询专家推荐汇总表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填表单位（盖章）：                联系人：               联系电话：                    填表日期：      年   月    日</w:t>
      </w:r>
    </w:p>
    <w:tbl>
      <w:tblPr>
        <w:tblStyle w:val="4"/>
        <w:tblW w:w="14010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1470"/>
        <w:gridCol w:w="1680"/>
        <w:gridCol w:w="2700"/>
        <w:gridCol w:w="2370"/>
        <w:gridCol w:w="219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1680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700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370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90" w:type="dxa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推荐单位意见</w:t>
            </w:r>
          </w:p>
          <w:p>
            <w:pPr>
              <w:spacing w:line="480" w:lineRule="auto"/>
              <w:jc w:val="center"/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vertAlign w:val="baseline"/>
                <w:lang w:val="en-US" w:eastAsia="zh-CN"/>
              </w:rPr>
              <w:t>（同意\不同意）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5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0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32"/>
          <w:szCs w:val="40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40094"/>
    <w:rsid w:val="5AB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kobe</dc:creator>
  <cp:lastModifiedBy>kobe</cp:lastModifiedBy>
  <dcterms:modified xsi:type="dcterms:W3CDTF">2017-10-31T01:54:58Z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