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jc w:val="center"/>
        <w:rPr>
          <w:rFonts w:ascii="微软雅黑" w:hAnsi="微软雅黑" w:eastAsia="微软雅黑" w:cs="微软雅黑"/>
          <w:b/>
          <w:bCs/>
          <w:i w:val="0"/>
          <w:iCs w:val="0"/>
          <w:caps w:val="0"/>
          <w:color w:val="CC0000"/>
          <w:spacing w:val="18"/>
          <w:sz w:val="30"/>
          <w:szCs w:val="30"/>
          <w:u w:val="none"/>
        </w:rPr>
      </w:pPr>
      <w:r>
        <w:rPr>
          <w:rFonts w:hint="eastAsia" w:ascii="微软雅黑" w:hAnsi="微软雅黑" w:eastAsia="微软雅黑" w:cs="微软雅黑"/>
          <w:b/>
          <w:bCs/>
          <w:i w:val="0"/>
          <w:iCs w:val="0"/>
          <w:caps w:val="0"/>
          <w:color w:val="CC0000"/>
          <w:spacing w:val="18"/>
          <w:kern w:val="0"/>
          <w:sz w:val="30"/>
          <w:szCs w:val="30"/>
          <w:u w:val="none"/>
          <w:bdr w:val="none" w:color="auto" w:sz="0" w:space="0"/>
          <w:shd w:val="clear" w:fill="FFFFFF"/>
          <w:lang w:val="en-US" w:eastAsia="zh-CN" w:bidi="ar"/>
        </w:rPr>
        <w:t>广东省关于做好2024年国家社科基金冷门绝学研究专项申报工作的通知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微软雅黑" w:hAnsi="微软雅黑" w:eastAsia="微软雅黑" w:cs="微软雅黑"/>
          <w:i w:val="0"/>
          <w:iCs w:val="0"/>
          <w:caps w:val="0"/>
          <w:color w:val="333333"/>
          <w:spacing w:val="18"/>
          <w:sz w:val="24"/>
          <w:szCs w:val="24"/>
          <w:u w:val="none"/>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微软雅黑" w:hAnsi="微软雅黑" w:eastAsia="微软雅黑" w:cs="微软雅黑"/>
          <w:i w:val="0"/>
          <w:iCs w:val="0"/>
          <w:caps w:val="0"/>
          <w:color w:val="333333"/>
          <w:spacing w:val="18"/>
          <w:sz w:val="24"/>
          <w:szCs w:val="24"/>
          <w:u w:val="none"/>
        </w:rPr>
      </w:pPr>
      <w:bookmarkStart w:id="0" w:name="_GoBack"/>
      <w:bookmarkEnd w:id="0"/>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全省各相关单位科研管理部门：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根据全国哲学社会科学工作办公室《2024年国家社科基金冷门绝学研究专项申报公告》要求，现就做好本省2024年国家社科基金冷门绝学研究专项申报工作有关事项通知如下：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一、2024年国家社科基金冷门绝学研究专项具体申报要求见全国哲学社会科学工作办公室发布的申报公告（见附件）。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二、各单位科研管理部门要加强对申报工作的组织指导和服务工作，认真审核、严格把关，将符合条件的申报书签署明确意见后报送我专项小组，我专项小组将组织专家对通过资格审查的申报材料进行评审，并按全国社科工作办限额要求择优上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三、我省受理申报截止时间：各责任单位须于9月9日17时前完成线上系统审核提交，同步纸质材料《申请书》一式7份盖章后报送至我专项小组（注:不受理个人申报，如需寄件请使用顺丰速运或邮政EMS邮寄，不接收同城快递），逾期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18"/>
          <w:sz w:val="24"/>
          <w:szCs w:val="24"/>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联系人：王峥，李玲玲，李亚亚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联系电话：020-83830154，020-37252007</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申报材料报送地址：广州市天河区天河北路618号广东省社科中心B座926室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0"/>
        <w:rPr>
          <w:rFonts w:hint="eastAsia" w:ascii="微软雅黑" w:hAnsi="微软雅黑" w:eastAsia="微软雅黑" w:cs="微软雅黑"/>
          <w:i w:val="0"/>
          <w:iCs w:val="0"/>
          <w:caps w:val="0"/>
          <w:color w:val="333333"/>
          <w:spacing w:val="18"/>
          <w:sz w:val="24"/>
          <w:szCs w:val="24"/>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right"/>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广东省哲学社会科学规划专项小组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right"/>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2024年7月9日</w:t>
      </w:r>
    </w:p>
    <w:p>
      <w:pPr>
        <w:rPr>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mYmVhMGQ2YWQwOTc0ZDFkYmVkZTE0NzFkNThlYzIifQ=="/>
  </w:docVars>
  <w:rsids>
    <w:rsidRoot w:val="00000000"/>
    <w:rsid w:val="604C0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2024-07-12T12:50:58Z</dcterms:created>
  <dc:creator>1</dc:creator>
  <cp:lastModifiedBy>禹铮</cp:lastModifiedBy>
  <dcterms:modified xsi:type="dcterms:W3CDTF">2024-07-12T12:51:28Z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C2B0DE4F61614B9994ECCF2954CF3BCB_12</vt:lpwstr>
  </property>
</Properties>
</file>