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E5BD0" w14:textId="77777777" w:rsidR="008F1AE0" w:rsidRPr="008F1AE0" w:rsidRDefault="008F1AE0" w:rsidP="008F1AE0">
      <w:pPr>
        <w:jc w:val="center"/>
        <w:rPr>
          <w:rFonts w:ascii="宋体" w:hAnsi="宋体"/>
          <w:color w:val="C00000"/>
          <w:szCs w:val="21"/>
          <w:lang w:eastAsia="zh-CN"/>
        </w:rPr>
      </w:pPr>
      <w:r w:rsidRPr="008F1AE0">
        <w:rPr>
          <w:rFonts w:ascii="宋体" w:hAnsi="宋体" w:hint="eastAsia"/>
          <w:color w:val="C00000"/>
          <w:sz w:val="84"/>
          <w:szCs w:val="84"/>
          <w:lang w:eastAsia="zh-CN"/>
        </w:rPr>
        <w:t>珠海科技学院科研处</w:t>
      </w:r>
    </w:p>
    <w:p w14:paraId="3E34F83B" w14:textId="77777777" w:rsidR="008F1AE0" w:rsidRDefault="008F1AE0" w:rsidP="008F1AE0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1123B5B8" w14:textId="78503663" w:rsidR="008F1AE0" w:rsidRDefault="00000000" w:rsidP="008F1AE0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w:pict w14:anchorId="7D3C2D2F">
          <v:line id="Line 2" o:spid="_x0000_s2051" style="position:absolute;left:0;text-align:left;z-index:251659264;mso-position-horizontal-relative:page" from="55.95pt,30.7pt" to="537.85pt,30.7pt" strokecolor="red" strokeweight="4.5pt">
            <v:stroke linestyle="thickThin"/>
            <w10:wrap anchorx="page"/>
          </v:line>
        </w:pic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校科字〔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2022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〕</w:t>
      </w:r>
      <w:r w:rsidR="008F1AE0">
        <w:rPr>
          <w:rFonts w:ascii="宋体" w:hAnsi="宋体"/>
          <w:color w:val="000000"/>
          <w:sz w:val="32"/>
          <w:szCs w:val="32"/>
          <w:lang w:eastAsia="zh-CN"/>
        </w:rPr>
        <w:t>7</w:t>
      </w:r>
      <w:r w:rsidR="00997356">
        <w:rPr>
          <w:rFonts w:ascii="宋体" w:hAnsi="宋体"/>
          <w:color w:val="000000"/>
          <w:sz w:val="32"/>
          <w:szCs w:val="32"/>
          <w:lang w:eastAsia="zh-CN"/>
        </w:rPr>
        <w:t>3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号</w:t>
      </w:r>
      <w:bookmarkEnd w:id="0"/>
    </w:p>
    <w:p w14:paraId="5F43104A" w14:textId="7D0FCA46" w:rsidR="0005350A" w:rsidRDefault="007E1AD8" w:rsidP="008F1AE0">
      <w:pPr>
        <w:widowControl/>
        <w:shd w:val="clear" w:color="auto" w:fill="FFFFFF"/>
        <w:spacing w:beforeLines="150" w:before="468" w:afterLines="50" w:after="156" w:line="480" w:lineRule="auto"/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7E1AD8">
        <w:rPr>
          <w:rFonts w:ascii="宋体" w:eastAsia="宋体" w:hAnsi="宋体" w:hint="eastAsia"/>
          <w:b/>
          <w:sz w:val="44"/>
          <w:szCs w:val="44"/>
          <w:lang w:eastAsia="zh-CN"/>
        </w:rPr>
        <w:t>转发关于开展</w:t>
      </w:r>
      <w:r w:rsidRPr="007E1AD8">
        <w:rPr>
          <w:rFonts w:ascii="宋体" w:eastAsia="宋体" w:hAnsi="宋体"/>
          <w:b/>
          <w:sz w:val="44"/>
          <w:szCs w:val="44"/>
          <w:lang w:eastAsia="zh-CN"/>
        </w:rPr>
        <w:t>202</w:t>
      </w:r>
      <w:r w:rsidR="008F1AE0">
        <w:rPr>
          <w:rFonts w:ascii="宋体" w:eastAsia="宋体" w:hAnsi="宋体"/>
          <w:b/>
          <w:sz w:val="44"/>
          <w:szCs w:val="44"/>
          <w:lang w:eastAsia="zh-CN"/>
        </w:rPr>
        <w:t>2</w:t>
      </w:r>
      <w:r w:rsidRPr="007E1AD8">
        <w:rPr>
          <w:rFonts w:ascii="宋体" w:eastAsia="宋体" w:hAnsi="宋体" w:hint="eastAsia"/>
          <w:b/>
          <w:sz w:val="44"/>
          <w:szCs w:val="44"/>
          <w:lang w:eastAsia="zh-CN"/>
        </w:rPr>
        <w:t>年度广东省科学技术奖提名工作的通知</w:t>
      </w:r>
    </w:p>
    <w:p w14:paraId="2AD4BDBA" w14:textId="77777777" w:rsidR="0005350A" w:rsidRPr="007E1AD8" w:rsidRDefault="0005350A" w:rsidP="00E26085">
      <w:pPr>
        <w:widowControl/>
        <w:shd w:val="clear" w:color="auto" w:fill="FFFFFF"/>
        <w:spacing w:line="360" w:lineRule="auto"/>
        <w:jc w:val="both"/>
        <w:rPr>
          <w:rFonts w:ascii="仿宋" w:eastAsia="仿宋" w:hAnsi="仿宋"/>
          <w:sz w:val="32"/>
          <w:szCs w:val="32"/>
          <w:lang w:eastAsia="zh-CN"/>
        </w:rPr>
      </w:pPr>
      <w:r w:rsidRPr="007E1AD8">
        <w:rPr>
          <w:rFonts w:ascii="仿宋" w:eastAsia="仿宋" w:hAnsi="仿宋" w:hint="eastAsia"/>
          <w:sz w:val="32"/>
          <w:szCs w:val="32"/>
          <w:lang w:eastAsia="zh-CN"/>
        </w:rPr>
        <w:t>学校各单位：</w:t>
      </w:r>
    </w:p>
    <w:p w14:paraId="3B7BEE28" w14:textId="458FB263" w:rsidR="0005350A" w:rsidRPr="007E1AD8" w:rsidRDefault="007E1AD8" w:rsidP="008F1AE0">
      <w:pPr>
        <w:autoSpaceDE w:val="0"/>
        <w:autoSpaceDN w:val="0"/>
        <w:adjustRightInd w:val="0"/>
        <w:spacing w:line="360" w:lineRule="auto"/>
        <w:ind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根据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《广东省科学技术厅关于</w:t>
      </w:r>
      <w:r w:rsidRPr="007E1AD8">
        <w:rPr>
          <w:rFonts w:ascii="仿宋" w:eastAsia="仿宋" w:hAnsi="仿宋"/>
          <w:sz w:val="32"/>
          <w:szCs w:val="32"/>
          <w:lang w:eastAsia="zh-CN"/>
        </w:rPr>
        <w:t>202</w:t>
      </w:r>
      <w:r w:rsidR="000F7127">
        <w:rPr>
          <w:rFonts w:ascii="仿宋" w:eastAsia="仿宋" w:hAnsi="仿宋"/>
          <w:sz w:val="32"/>
          <w:szCs w:val="32"/>
          <w:lang w:eastAsia="zh-CN"/>
        </w:rPr>
        <w:t>2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年度广东省科学技术奖提名工作的通知》（</w:t>
      </w:r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粤科函区字〔</w:t>
      </w:r>
      <w:r w:rsidR="00A14183" w:rsidRPr="00A14183">
        <w:rPr>
          <w:rFonts w:ascii="仿宋" w:eastAsia="仿宋" w:hAnsi="仿宋"/>
          <w:sz w:val="32"/>
          <w:szCs w:val="32"/>
          <w:lang w:eastAsia="zh-CN"/>
        </w:rPr>
        <w:t>2022</w:t>
      </w:r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〕</w:t>
      </w:r>
      <w:r w:rsidR="00A14183" w:rsidRPr="00A14183">
        <w:rPr>
          <w:rFonts w:ascii="仿宋" w:eastAsia="仿宋" w:hAnsi="仿宋"/>
          <w:sz w:val="32"/>
          <w:szCs w:val="32"/>
          <w:lang w:eastAsia="zh-CN"/>
        </w:rPr>
        <w:t>1284</w:t>
      </w:r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号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）</w:t>
      </w:r>
      <w:r>
        <w:rPr>
          <w:rFonts w:ascii="仿宋" w:eastAsia="仿宋" w:hAnsi="仿宋" w:hint="eastAsia"/>
          <w:sz w:val="32"/>
          <w:szCs w:val="32"/>
          <w:lang w:eastAsia="zh-CN"/>
        </w:rPr>
        <w:t>，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广东省科学技术厅已经启动202</w:t>
      </w:r>
      <w:r w:rsidR="008F1AE0">
        <w:rPr>
          <w:rFonts w:ascii="仿宋" w:eastAsia="仿宋" w:hAnsi="仿宋"/>
          <w:sz w:val="32"/>
          <w:szCs w:val="32"/>
          <w:lang w:eastAsia="zh-CN"/>
        </w:rPr>
        <w:t>2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年度广东省科学技术奖提名</w:t>
      </w:r>
      <w:r>
        <w:rPr>
          <w:rFonts w:ascii="仿宋" w:eastAsia="仿宋" w:hAnsi="仿宋" w:hint="eastAsia"/>
          <w:sz w:val="32"/>
          <w:szCs w:val="32"/>
          <w:lang w:eastAsia="zh-CN"/>
        </w:rPr>
        <w:t>工作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，现将有关事项通知如下：</w:t>
      </w:r>
    </w:p>
    <w:p w14:paraId="1C92A196" w14:textId="77777777" w:rsidR="007E1AD8" w:rsidRPr="007E1AD8" w:rsidRDefault="007E1AD8" w:rsidP="009526C2">
      <w:pPr>
        <w:pStyle w:val="a7"/>
        <w:spacing w:before="0" w:beforeAutospacing="0" w:after="0" w:afterAutospacing="0" w:line="360" w:lineRule="auto"/>
        <w:ind w:firstLineChars="200" w:firstLine="643"/>
        <w:rPr>
          <w:rFonts w:ascii="仿宋" w:eastAsia="仿宋" w:hAnsi="仿宋" w:cstheme="minorBidi"/>
          <w:b/>
          <w:bCs/>
          <w:sz w:val="32"/>
          <w:szCs w:val="32"/>
        </w:rPr>
      </w:pPr>
      <w:r w:rsidRPr="007E1AD8">
        <w:rPr>
          <w:rFonts w:ascii="仿宋" w:eastAsia="仿宋" w:hAnsi="仿宋" w:cstheme="minorBidi"/>
          <w:b/>
          <w:bCs/>
          <w:sz w:val="32"/>
          <w:szCs w:val="32"/>
        </w:rPr>
        <w:t>一、奖项设置</w:t>
      </w:r>
    </w:p>
    <w:p w14:paraId="1995F44F" w14:textId="7621A25A" w:rsidR="007E1AD8" w:rsidRDefault="008F1AE0" w:rsidP="009526C2">
      <w:pPr>
        <w:pStyle w:val="a7"/>
        <w:spacing w:before="0" w:beforeAutospacing="0" w:after="0" w:afterAutospacing="0" w:line="360" w:lineRule="auto"/>
        <w:ind w:firstLineChars="200" w:firstLine="640"/>
        <w:rPr>
          <w:rFonts w:ascii="仿宋" w:eastAsia="仿宋" w:hAnsi="仿宋" w:cstheme="minorBidi"/>
          <w:sz w:val="32"/>
          <w:szCs w:val="32"/>
        </w:rPr>
      </w:pPr>
      <w:r w:rsidRPr="008F1AE0">
        <w:rPr>
          <w:rFonts w:ascii="仿宋" w:eastAsia="仿宋" w:hAnsi="仿宋" w:cstheme="minorBidi" w:hint="eastAsia"/>
          <w:sz w:val="32"/>
          <w:szCs w:val="32"/>
        </w:rPr>
        <w:t>省科学技术奖设</w:t>
      </w:r>
      <w:r w:rsidRPr="008F1AE0">
        <w:rPr>
          <w:rFonts w:ascii="仿宋" w:eastAsia="仿宋" w:hAnsi="仿宋" w:cstheme="minorBidi"/>
          <w:sz w:val="32"/>
          <w:szCs w:val="32"/>
        </w:rPr>
        <w:t>7</w:t>
      </w:r>
      <w:r w:rsidRPr="008F1AE0">
        <w:rPr>
          <w:rFonts w:ascii="仿宋" w:eastAsia="仿宋" w:hAnsi="仿宋" w:cstheme="minorBidi" w:hint="eastAsia"/>
          <w:sz w:val="32"/>
          <w:szCs w:val="32"/>
        </w:rPr>
        <w:t>个奖种，分别为突出贡献奖、自然科学奖、技术发明奖、科技进步奖、科技合作奖、青年科技创新奖、科技成果推广奖。省科学技术奖实行定标定额的评审制度。定标是指自然科学奖、技术发明奖、科技进步奖实行按等级提名，提名者应合理选择一个提名等级，评审落选项目不再降级参评。突出贡献奖、科技合作奖、青年科技创新奖、科技成果推广奖不分等级。定额是指突出贡献奖授奖人数不超过</w:t>
      </w:r>
      <w:r w:rsidRPr="008F1AE0">
        <w:rPr>
          <w:rFonts w:ascii="仿宋" w:eastAsia="仿宋" w:hAnsi="仿宋" w:cstheme="minorBidi"/>
          <w:sz w:val="32"/>
          <w:szCs w:val="32"/>
        </w:rPr>
        <w:t>2</w:t>
      </w:r>
      <w:r w:rsidRPr="008F1AE0">
        <w:rPr>
          <w:rFonts w:ascii="仿宋" w:eastAsia="仿宋" w:hAnsi="仿宋" w:cstheme="minorBidi" w:hint="eastAsia"/>
          <w:sz w:val="32"/>
          <w:szCs w:val="32"/>
        </w:rPr>
        <w:t>名；自然科学奖、技术发明奖、科技进步奖特等奖授奖数量总数不超过</w:t>
      </w:r>
      <w:r w:rsidRPr="008F1AE0">
        <w:rPr>
          <w:rFonts w:ascii="仿宋" w:eastAsia="仿宋" w:hAnsi="仿宋" w:cstheme="minorBidi"/>
          <w:sz w:val="32"/>
          <w:szCs w:val="32"/>
        </w:rPr>
        <w:t>3</w:t>
      </w:r>
      <w:r w:rsidRPr="008F1AE0">
        <w:rPr>
          <w:rFonts w:ascii="仿宋" w:eastAsia="仿宋" w:hAnsi="仿宋" w:cstheme="minorBidi" w:hint="eastAsia"/>
          <w:sz w:val="32"/>
          <w:szCs w:val="32"/>
        </w:rPr>
        <w:t>项，一等奖授奖数量不超过</w:t>
      </w:r>
      <w:r w:rsidRPr="008F1AE0">
        <w:rPr>
          <w:rFonts w:ascii="仿宋" w:eastAsia="仿宋" w:hAnsi="仿宋" w:cstheme="minorBidi"/>
          <w:sz w:val="32"/>
          <w:szCs w:val="32"/>
        </w:rPr>
        <w:t>50</w:t>
      </w:r>
      <w:r w:rsidRPr="008F1AE0">
        <w:rPr>
          <w:rFonts w:ascii="仿宋" w:eastAsia="仿宋" w:hAnsi="仿宋" w:cstheme="minorBidi" w:hint="eastAsia"/>
          <w:sz w:val="32"/>
          <w:szCs w:val="32"/>
        </w:rPr>
        <w:t>项，二等奖授奖数量不超过</w:t>
      </w:r>
      <w:r w:rsidRPr="008F1AE0">
        <w:rPr>
          <w:rFonts w:ascii="仿宋" w:eastAsia="仿宋" w:hAnsi="仿宋" w:cstheme="minorBidi"/>
          <w:sz w:val="32"/>
          <w:szCs w:val="32"/>
        </w:rPr>
        <w:t>125</w:t>
      </w:r>
      <w:r w:rsidRPr="008F1AE0">
        <w:rPr>
          <w:rFonts w:ascii="仿宋" w:eastAsia="仿宋" w:hAnsi="仿宋" w:cstheme="minorBidi" w:hint="eastAsia"/>
          <w:sz w:val="32"/>
          <w:szCs w:val="32"/>
        </w:rPr>
        <w:t>项；科技合作奖授奖数量不超过</w:t>
      </w:r>
      <w:r w:rsidRPr="008F1AE0">
        <w:rPr>
          <w:rFonts w:ascii="仿宋" w:eastAsia="仿宋" w:hAnsi="仿宋" w:cstheme="minorBidi"/>
          <w:sz w:val="32"/>
          <w:szCs w:val="32"/>
        </w:rPr>
        <w:lastRenderedPageBreak/>
        <w:t>5</w:t>
      </w:r>
      <w:r w:rsidRPr="008F1AE0">
        <w:rPr>
          <w:rFonts w:ascii="仿宋" w:eastAsia="仿宋" w:hAnsi="仿宋" w:cstheme="minorBidi" w:hint="eastAsia"/>
          <w:sz w:val="32"/>
          <w:szCs w:val="32"/>
        </w:rPr>
        <w:t>项；青年科技创新奖授奖人数不超过</w:t>
      </w:r>
      <w:r w:rsidRPr="008F1AE0">
        <w:rPr>
          <w:rFonts w:ascii="仿宋" w:eastAsia="仿宋" w:hAnsi="仿宋" w:cstheme="minorBidi"/>
          <w:sz w:val="32"/>
          <w:szCs w:val="32"/>
        </w:rPr>
        <w:t>25</w:t>
      </w:r>
      <w:r w:rsidRPr="008F1AE0">
        <w:rPr>
          <w:rFonts w:ascii="仿宋" w:eastAsia="仿宋" w:hAnsi="仿宋" w:cstheme="minorBidi" w:hint="eastAsia"/>
          <w:sz w:val="32"/>
          <w:szCs w:val="32"/>
        </w:rPr>
        <w:t>名；科技成果推广奖授奖数量不超过</w:t>
      </w:r>
      <w:r w:rsidRPr="008F1AE0">
        <w:rPr>
          <w:rFonts w:ascii="仿宋" w:eastAsia="仿宋" w:hAnsi="仿宋" w:cstheme="minorBidi"/>
          <w:sz w:val="32"/>
          <w:szCs w:val="32"/>
        </w:rPr>
        <w:t>25</w:t>
      </w:r>
      <w:r w:rsidRPr="008F1AE0">
        <w:rPr>
          <w:rFonts w:ascii="仿宋" w:eastAsia="仿宋" w:hAnsi="仿宋" w:cstheme="minorBidi" w:hint="eastAsia"/>
          <w:sz w:val="32"/>
          <w:szCs w:val="32"/>
        </w:rPr>
        <w:t>项。特等奖、一等奖、二等奖、科技成果推广奖的项目奖励人数依次不超过</w:t>
      </w:r>
      <w:r w:rsidRPr="008F1AE0">
        <w:rPr>
          <w:rFonts w:ascii="仿宋" w:eastAsia="仿宋" w:hAnsi="仿宋" w:cstheme="minorBidi"/>
          <w:sz w:val="32"/>
          <w:szCs w:val="32"/>
        </w:rPr>
        <w:t>30</w:t>
      </w:r>
      <w:r w:rsidRPr="008F1AE0">
        <w:rPr>
          <w:rFonts w:ascii="仿宋" w:eastAsia="仿宋" w:hAnsi="仿宋" w:cstheme="minorBidi" w:hint="eastAsia"/>
          <w:sz w:val="32"/>
          <w:szCs w:val="32"/>
        </w:rPr>
        <w:t>人、</w:t>
      </w:r>
      <w:r w:rsidRPr="008F1AE0">
        <w:rPr>
          <w:rFonts w:ascii="仿宋" w:eastAsia="仿宋" w:hAnsi="仿宋" w:cstheme="minorBidi"/>
          <w:sz w:val="32"/>
          <w:szCs w:val="32"/>
        </w:rPr>
        <w:t>15</w:t>
      </w:r>
      <w:r w:rsidRPr="008F1AE0">
        <w:rPr>
          <w:rFonts w:ascii="仿宋" w:eastAsia="仿宋" w:hAnsi="仿宋" w:cstheme="minorBidi" w:hint="eastAsia"/>
          <w:sz w:val="32"/>
          <w:szCs w:val="32"/>
        </w:rPr>
        <w:t>人、</w:t>
      </w:r>
      <w:r w:rsidRPr="008F1AE0">
        <w:rPr>
          <w:rFonts w:ascii="仿宋" w:eastAsia="仿宋" w:hAnsi="仿宋" w:cstheme="minorBidi"/>
          <w:sz w:val="32"/>
          <w:szCs w:val="32"/>
        </w:rPr>
        <w:t>10</w:t>
      </w:r>
      <w:r w:rsidRPr="008F1AE0">
        <w:rPr>
          <w:rFonts w:ascii="仿宋" w:eastAsia="仿宋" w:hAnsi="仿宋" w:cstheme="minorBidi" w:hint="eastAsia"/>
          <w:sz w:val="32"/>
          <w:szCs w:val="32"/>
        </w:rPr>
        <w:t>人、</w:t>
      </w:r>
      <w:r w:rsidRPr="008F1AE0">
        <w:rPr>
          <w:rFonts w:ascii="仿宋" w:eastAsia="仿宋" w:hAnsi="仿宋" w:cstheme="minorBidi"/>
          <w:sz w:val="32"/>
          <w:szCs w:val="32"/>
        </w:rPr>
        <w:t>10</w:t>
      </w:r>
      <w:r w:rsidRPr="008F1AE0">
        <w:rPr>
          <w:rFonts w:ascii="仿宋" w:eastAsia="仿宋" w:hAnsi="仿宋" w:cstheme="minorBidi" w:hint="eastAsia"/>
          <w:sz w:val="32"/>
          <w:szCs w:val="32"/>
        </w:rPr>
        <w:t>人，单位数依次不超过</w:t>
      </w:r>
      <w:r w:rsidRPr="008F1AE0">
        <w:rPr>
          <w:rFonts w:ascii="仿宋" w:eastAsia="仿宋" w:hAnsi="仿宋" w:cstheme="minorBidi"/>
          <w:sz w:val="32"/>
          <w:szCs w:val="32"/>
        </w:rPr>
        <w:t>15</w:t>
      </w:r>
      <w:r w:rsidRPr="008F1AE0">
        <w:rPr>
          <w:rFonts w:ascii="仿宋" w:eastAsia="仿宋" w:hAnsi="仿宋" w:cstheme="minorBidi" w:hint="eastAsia"/>
          <w:sz w:val="32"/>
          <w:szCs w:val="32"/>
        </w:rPr>
        <w:t>个、</w:t>
      </w:r>
      <w:r w:rsidRPr="008F1AE0">
        <w:rPr>
          <w:rFonts w:ascii="仿宋" w:eastAsia="仿宋" w:hAnsi="仿宋" w:cstheme="minorBidi"/>
          <w:sz w:val="32"/>
          <w:szCs w:val="32"/>
        </w:rPr>
        <w:t>10</w:t>
      </w:r>
      <w:r w:rsidRPr="008F1AE0">
        <w:rPr>
          <w:rFonts w:ascii="仿宋" w:eastAsia="仿宋" w:hAnsi="仿宋" w:cstheme="minorBidi" w:hint="eastAsia"/>
          <w:sz w:val="32"/>
          <w:szCs w:val="32"/>
        </w:rPr>
        <w:t>个、</w:t>
      </w:r>
      <w:r w:rsidRPr="008F1AE0">
        <w:rPr>
          <w:rFonts w:ascii="仿宋" w:eastAsia="仿宋" w:hAnsi="仿宋" w:cstheme="minorBidi"/>
          <w:sz w:val="32"/>
          <w:szCs w:val="32"/>
        </w:rPr>
        <w:t>8</w:t>
      </w:r>
      <w:r w:rsidRPr="008F1AE0">
        <w:rPr>
          <w:rFonts w:ascii="仿宋" w:eastAsia="仿宋" w:hAnsi="仿宋" w:cstheme="minorBidi" w:hint="eastAsia"/>
          <w:sz w:val="32"/>
          <w:szCs w:val="32"/>
        </w:rPr>
        <w:t>个、</w:t>
      </w:r>
      <w:r w:rsidRPr="008F1AE0">
        <w:rPr>
          <w:rFonts w:ascii="仿宋" w:eastAsia="仿宋" w:hAnsi="仿宋" w:cstheme="minorBidi"/>
          <w:sz w:val="32"/>
          <w:szCs w:val="32"/>
        </w:rPr>
        <w:t>8</w:t>
      </w:r>
      <w:r w:rsidRPr="008F1AE0">
        <w:rPr>
          <w:rFonts w:ascii="仿宋" w:eastAsia="仿宋" w:hAnsi="仿宋" w:cstheme="minorBidi" w:hint="eastAsia"/>
          <w:sz w:val="32"/>
          <w:szCs w:val="32"/>
        </w:rPr>
        <w:t>个，自然科学奖、技术发明奖不奖励完成单位。</w:t>
      </w:r>
    </w:p>
    <w:p w14:paraId="64DD08A5" w14:textId="0D634FD5" w:rsidR="007E1AD8" w:rsidRPr="008D484E" w:rsidRDefault="007E1AD8" w:rsidP="009526C2">
      <w:pPr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sz w:val="32"/>
          <w:szCs w:val="32"/>
          <w:lang w:eastAsia="zh-CN"/>
        </w:rPr>
        <w:t>二</w:t>
      </w:r>
      <w:r>
        <w:rPr>
          <w:rFonts w:ascii="仿宋" w:eastAsia="仿宋" w:hAnsi="仿宋" w:cs="仿宋" w:hint="eastAsia"/>
          <w:b/>
          <w:sz w:val="32"/>
          <w:szCs w:val="32"/>
          <w:lang w:val="zh-CN" w:eastAsia="zh-CN"/>
        </w:rPr>
        <w:t>、</w:t>
      </w:r>
      <w:r w:rsidR="0032565D">
        <w:rPr>
          <w:rFonts w:ascii="仿宋" w:eastAsia="仿宋" w:hAnsi="仿宋" w:cs="仿宋" w:hint="eastAsia"/>
          <w:b/>
          <w:sz w:val="32"/>
          <w:szCs w:val="32"/>
          <w:lang w:val="zh-CN" w:eastAsia="zh-CN"/>
        </w:rPr>
        <w:t>提名</w:t>
      </w:r>
      <w:r w:rsidR="00F22AEA">
        <w:rPr>
          <w:rFonts w:ascii="仿宋" w:eastAsia="仿宋" w:hAnsi="仿宋" w:cs="仿宋" w:hint="eastAsia"/>
          <w:b/>
          <w:sz w:val="32"/>
          <w:szCs w:val="32"/>
          <w:lang w:val="zh-CN" w:eastAsia="zh-CN"/>
        </w:rPr>
        <w:t>程序</w:t>
      </w:r>
    </w:p>
    <w:p w14:paraId="0EA19CFA" w14:textId="34DC0E1F" w:rsidR="007E1AD8" w:rsidRPr="007E1AD8" w:rsidRDefault="0032565D" w:rsidP="008B6406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提名</w:t>
      </w:r>
      <w:r w:rsidR="007E1AD8" w:rsidRPr="007E1AD8">
        <w:rPr>
          <w:rFonts w:ascii="仿宋" w:eastAsia="仿宋" w:hAnsi="仿宋" w:hint="eastAsia"/>
          <w:sz w:val="32"/>
          <w:szCs w:val="32"/>
          <w:lang w:eastAsia="zh-CN"/>
        </w:rPr>
        <w:t>要求</w:t>
      </w:r>
      <w:r>
        <w:rPr>
          <w:rFonts w:ascii="仿宋" w:eastAsia="仿宋" w:hAnsi="仿宋" w:hint="eastAsia"/>
          <w:sz w:val="32"/>
          <w:szCs w:val="32"/>
          <w:lang w:eastAsia="zh-CN"/>
        </w:rPr>
        <w:t>、提名</w:t>
      </w:r>
      <w:r w:rsidR="007E1AD8" w:rsidRPr="007E1AD8">
        <w:rPr>
          <w:rFonts w:ascii="仿宋" w:eastAsia="仿宋" w:hAnsi="仿宋" w:hint="eastAsia"/>
          <w:sz w:val="32"/>
          <w:szCs w:val="32"/>
          <w:lang w:eastAsia="zh-CN"/>
        </w:rPr>
        <w:t>程序</w:t>
      </w:r>
      <w:r>
        <w:rPr>
          <w:rFonts w:ascii="仿宋" w:eastAsia="仿宋" w:hAnsi="仿宋" w:hint="eastAsia"/>
          <w:sz w:val="32"/>
          <w:szCs w:val="32"/>
          <w:lang w:eastAsia="zh-CN"/>
        </w:rPr>
        <w:t>及评审标准</w:t>
      </w:r>
      <w:r w:rsidR="007E1AD8" w:rsidRPr="007E1AD8">
        <w:rPr>
          <w:rFonts w:ascii="仿宋" w:eastAsia="仿宋" w:hAnsi="仿宋" w:hint="eastAsia"/>
          <w:sz w:val="32"/>
          <w:szCs w:val="32"/>
          <w:lang w:eastAsia="zh-CN"/>
        </w:rPr>
        <w:t>详见</w:t>
      </w:r>
      <w:r>
        <w:rPr>
          <w:rFonts w:ascii="仿宋" w:eastAsia="仿宋" w:hAnsi="仿宋" w:hint="eastAsia"/>
          <w:sz w:val="32"/>
          <w:szCs w:val="32"/>
          <w:lang w:eastAsia="zh-CN"/>
        </w:rPr>
        <w:t>《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广东省科学技术厅关于</w:t>
      </w:r>
      <w:r w:rsidRPr="0032565D">
        <w:rPr>
          <w:rFonts w:ascii="仿宋" w:eastAsia="仿宋" w:hAnsi="仿宋"/>
          <w:sz w:val="32"/>
          <w:szCs w:val="32"/>
          <w:lang w:eastAsia="zh-CN"/>
        </w:rPr>
        <w:t>2022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年度广东省科学技术奖提名工作的通知</w:t>
      </w:r>
      <w:r>
        <w:rPr>
          <w:rFonts w:ascii="仿宋" w:eastAsia="仿宋" w:hAnsi="仿宋" w:hint="eastAsia"/>
          <w:sz w:val="32"/>
          <w:szCs w:val="32"/>
          <w:lang w:eastAsia="zh-CN"/>
        </w:rPr>
        <w:t>》（附件</w:t>
      </w:r>
      <w:r w:rsidR="00BE13B1">
        <w:rPr>
          <w:rFonts w:ascii="仿宋" w:eastAsia="仿宋" w:hAnsi="仿宋"/>
          <w:sz w:val="32"/>
          <w:szCs w:val="32"/>
          <w:lang w:eastAsia="zh-CN"/>
        </w:rPr>
        <w:t>6</w:t>
      </w:r>
      <w:r>
        <w:rPr>
          <w:rFonts w:ascii="仿宋" w:eastAsia="仿宋" w:hAnsi="仿宋" w:hint="eastAsia"/>
          <w:sz w:val="32"/>
          <w:szCs w:val="32"/>
          <w:lang w:eastAsia="zh-CN"/>
        </w:rPr>
        <w:t>）《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广东省科学技术奖评审标准</w:t>
      </w:r>
      <w:r>
        <w:rPr>
          <w:rFonts w:ascii="仿宋" w:eastAsia="仿宋" w:hAnsi="仿宋" w:hint="eastAsia"/>
          <w:sz w:val="32"/>
          <w:szCs w:val="32"/>
          <w:lang w:eastAsia="zh-CN"/>
        </w:rPr>
        <w:t>》（附件</w:t>
      </w:r>
      <w:r w:rsidR="00BE13B1">
        <w:rPr>
          <w:rFonts w:ascii="仿宋" w:eastAsia="仿宋" w:hAnsi="仿宋"/>
          <w:sz w:val="32"/>
          <w:szCs w:val="32"/>
          <w:lang w:eastAsia="zh-CN"/>
        </w:rPr>
        <w:t>1</w:t>
      </w:r>
      <w:r>
        <w:rPr>
          <w:rFonts w:ascii="仿宋" w:eastAsia="仿宋" w:hAnsi="仿宋" w:hint="eastAsia"/>
          <w:sz w:val="32"/>
          <w:szCs w:val="32"/>
          <w:lang w:eastAsia="zh-CN"/>
        </w:rPr>
        <w:t>）《</w:t>
      </w:r>
      <w:r w:rsidRPr="0032565D">
        <w:rPr>
          <w:rFonts w:ascii="仿宋" w:eastAsia="仿宋" w:hAnsi="仿宋"/>
          <w:sz w:val="32"/>
          <w:szCs w:val="32"/>
          <w:lang w:eastAsia="zh-CN"/>
        </w:rPr>
        <w:t>2022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年度广东省科学技术奖提名工作手册</w:t>
      </w:r>
      <w:r>
        <w:rPr>
          <w:rFonts w:ascii="仿宋" w:eastAsia="仿宋" w:hAnsi="仿宋" w:hint="eastAsia"/>
          <w:sz w:val="32"/>
          <w:szCs w:val="32"/>
          <w:lang w:eastAsia="zh-CN"/>
        </w:rPr>
        <w:t>》（附件</w:t>
      </w:r>
      <w:r w:rsidR="00BE13B1">
        <w:rPr>
          <w:rFonts w:ascii="仿宋" w:eastAsia="仿宋" w:hAnsi="仿宋"/>
          <w:sz w:val="32"/>
          <w:szCs w:val="32"/>
          <w:lang w:eastAsia="zh-CN"/>
        </w:rPr>
        <w:t>5</w:t>
      </w:r>
      <w:r>
        <w:rPr>
          <w:rFonts w:ascii="仿宋" w:eastAsia="仿宋" w:hAnsi="仿宋" w:hint="eastAsia"/>
          <w:sz w:val="32"/>
          <w:szCs w:val="32"/>
          <w:lang w:eastAsia="zh-CN"/>
        </w:rPr>
        <w:t>）</w:t>
      </w:r>
      <w:r w:rsidR="008B6406"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14:paraId="33ACB96A" w14:textId="61C971B5" w:rsidR="007E1AD8" w:rsidRDefault="007E1AD8" w:rsidP="009526C2">
      <w:pPr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三、</w:t>
      </w:r>
      <w:r w:rsidR="00F22AEA"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提名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方式及截止时间</w:t>
      </w:r>
    </w:p>
    <w:p w14:paraId="54B08B81" w14:textId="012BFD51" w:rsidR="007E1AD8" w:rsidRDefault="009526C2" w:rsidP="009526C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9526C2">
        <w:rPr>
          <w:rFonts w:ascii="仿宋" w:eastAsia="仿宋" w:hAnsi="仿宋" w:hint="eastAsia"/>
          <w:sz w:val="32"/>
          <w:szCs w:val="32"/>
          <w:lang w:eastAsia="zh-CN"/>
        </w:rPr>
        <w:t>通过</w:t>
      </w:r>
      <w:r w:rsidRPr="009526C2">
        <w:rPr>
          <w:rFonts w:ascii="仿宋" w:eastAsia="仿宋" w:hAnsi="仿宋"/>
          <w:sz w:val="32"/>
          <w:szCs w:val="32"/>
          <w:lang w:eastAsia="zh-CN"/>
        </w:rPr>
        <w:t>“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广东省科技业务管理阳光政务平台（</w:t>
      </w:r>
      <w:r w:rsidRPr="009526C2">
        <w:rPr>
          <w:rFonts w:ascii="仿宋" w:eastAsia="仿宋" w:hAnsi="仿宋"/>
          <w:sz w:val="32"/>
          <w:szCs w:val="32"/>
          <w:lang w:eastAsia="zh-CN"/>
        </w:rPr>
        <w:t>http://pro.gdstc.gd.gov.cn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）</w:t>
      </w:r>
      <w:r w:rsidRPr="009526C2">
        <w:rPr>
          <w:rFonts w:ascii="仿宋" w:eastAsia="仿宋" w:hAnsi="仿宋"/>
          <w:sz w:val="32"/>
          <w:szCs w:val="32"/>
          <w:lang w:eastAsia="zh-CN"/>
        </w:rPr>
        <w:t>”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进行填报</w:t>
      </w:r>
      <w:r>
        <w:rPr>
          <w:rFonts w:ascii="仿宋" w:eastAsia="仿宋" w:hAnsi="仿宋" w:hint="eastAsia"/>
          <w:sz w:val="32"/>
          <w:szCs w:val="32"/>
          <w:lang w:eastAsia="zh-CN"/>
        </w:rPr>
        <w:t>，有意申报者请提前联系科研处分配账号</w:t>
      </w:r>
      <w:r w:rsidR="00162341">
        <w:rPr>
          <w:rFonts w:ascii="仿宋" w:eastAsia="仿宋" w:hAnsi="仿宋" w:hint="eastAsia"/>
          <w:sz w:val="32"/>
          <w:szCs w:val="32"/>
          <w:lang w:eastAsia="zh-CN"/>
        </w:rPr>
        <w:t>。</w:t>
      </w:r>
      <w:r>
        <w:rPr>
          <w:rFonts w:ascii="仿宋" w:eastAsia="仿宋" w:hAnsi="仿宋" w:hint="eastAsia"/>
          <w:sz w:val="32"/>
          <w:szCs w:val="32"/>
          <w:lang w:eastAsia="zh-CN"/>
        </w:rPr>
        <w:t>请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按照《</w:t>
      </w:r>
      <w:r w:rsidRPr="009526C2">
        <w:rPr>
          <w:rFonts w:ascii="仿宋" w:eastAsia="仿宋" w:hAnsi="仿宋"/>
          <w:sz w:val="32"/>
          <w:szCs w:val="32"/>
          <w:lang w:eastAsia="zh-CN"/>
        </w:rPr>
        <w:t>202</w:t>
      </w:r>
      <w:r w:rsidR="00203D57">
        <w:rPr>
          <w:rFonts w:ascii="仿宋" w:eastAsia="仿宋" w:hAnsi="仿宋"/>
          <w:sz w:val="32"/>
          <w:szCs w:val="32"/>
          <w:lang w:eastAsia="zh-CN"/>
        </w:rPr>
        <w:t>2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年度广东省科学技术奖提名工作手册》（附件</w:t>
      </w:r>
      <w:r w:rsidR="00BE13B1">
        <w:rPr>
          <w:rFonts w:ascii="仿宋" w:eastAsia="仿宋" w:hAnsi="仿宋"/>
          <w:sz w:val="32"/>
          <w:szCs w:val="32"/>
          <w:lang w:eastAsia="zh-CN"/>
        </w:rPr>
        <w:t>5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）的要求填写。提名书填写应当真实、可靠、完整，文字描述要准确、客观。请严格按规定字数、页数填报</w:t>
      </w:r>
      <w:r w:rsidR="00523BB4">
        <w:rPr>
          <w:rFonts w:ascii="仿宋" w:eastAsia="仿宋" w:hAnsi="仿宋" w:hint="eastAsia"/>
          <w:sz w:val="32"/>
          <w:szCs w:val="32"/>
          <w:lang w:eastAsia="zh-CN"/>
        </w:rPr>
        <w:t>，</w:t>
      </w:r>
      <w:r w:rsidR="00523BB4" w:rsidRPr="00523BB4">
        <w:rPr>
          <w:rFonts w:ascii="仿宋" w:eastAsia="仿宋" w:hAnsi="仿宋" w:hint="eastAsia"/>
          <w:sz w:val="32"/>
          <w:szCs w:val="32"/>
          <w:lang w:eastAsia="zh-CN"/>
        </w:rPr>
        <w:t>附件合计不得超过</w:t>
      </w:r>
      <w:r w:rsidR="00523BB4" w:rsidRPr="00523BB4">
        <w:rPr>
          <w:rFonts w:ascii="仿宋" w:eastAsia="仿宋" w:hAnsi="仿宋"/>
          <w:sz w:val="32"/>
          <w:szCs w:val="32"/>
          <w:lang w:eastAsia="zh-CN"/>
        </w:rPr>
        <w:t>75</w:t>
      </w:r>
      <w:r w:rsidR="00523BB4" w:rsidRPr="00523BB4">
        <w:rPr>
          <w:rFonts w:ascii="仿宋" w:eastAsia="仿宋" w:hAnsi="仿宋" w:hint="eastAsia"/>
          <w:sz w:val="32"/>
          <w:szCs w:val="32"/>
          <w:lang w:eastAsia="zh-CN"/>
        </w:rPr>
        <w:t>页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14:paraId="0D82F9D4" w14:textId="1C0A814C" w:rsidR="00162341" w:rsidRDefault="00162341" w:rsidP="009526C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填报截止时间：2</w:t>
      </w:r>
      <w:r>
        <w:rPr>
          <w:rFonts w:ascii="仿宋" w:eastAsia="仿宋" w:hAnsi="仿宋"/>
          <w:sz w:val="32"/>
          <w:szCs w:val="32"/>
          <w:lang w:eastAsia="zh-CN"/>
        </w:rPr>
        <w:t>02</w:t>
      </w:r>
      <w:r w:rsidR="00523BB4">
        <w:rPr>
          <w:rFonts w:ascii="仿宋" w:eastAsia="仿宋" w:hAnsi="仿宋"/>
          <w:sz w:val="32"/>
          <w:szCs w:val="32"/>
          <w:lang w:eastAsia="zh-CN"/>
        </w:rPr>
        <w:t>2</w:t>
      </w:r>
      <w:r>
        <w:rPr>
          <w:rFonts w:ascii="仿宋" w:eastAsia="仿宋" w:hAnsi="仿宋" w:hint="eastAsia"/>
          <w:sz w:val="32"/>
          <w:szCs w:val="32"/>
          <w:lang w:eastAsia="zh-CN"/>
        </w:rPr>
        <w:t>年</w:t>
      </w:r>
      <w:r>
        <w:rPr>
          <w:rFonts w:ascii="仿宋" w:eastAsia="仿宋" w:hAnsi="仿宋"/>
          <w:sz w:val="32"/>
          <w:szCs w:val="32"/>
          <w:lang w:eastAsia="zh-CN"/>
        </w:rPr>
        <w:t>10</w:t>
      </w:r>
      <w:r>
        <w:rPr>
          <w:rFonts w:ascii="仿宋" w:eastAsia="仿宋" w:hAnsi="仿宋" w:hint="eastAsia"/>
          <w:sz w:val="32"/>
          <w:szCs w:val="32"/>
          <w:lang w:eastAsia="zh-CN"/>
        </w:rPr>
        <w:t>月</w:t>
      </w:r>
      <w:r w:rsidR="00523BB4">
        <w:rPr>
          <w:rFonts w:ascii="仿宋" w:eastAsia="仿宋" w:hAnsi="仿宋"/>
          <w:sz w:val="32"/>
          <w:szCs w:val="32"/>
          <w:lang w:eastAsia="zh-CN"/>
        </w:rPr>
        <w:t>16</w:t>
      </w:r>
      <w:r>
        <w:rPr>
          <w:rFonts w:ascii="仿宋" w:eastAsia="仿宋" w:hAnsi="仿宋" w:hint="eastAsia"/>
          <w:sz w:val="32"/>
          <w:szCs w:val="32"/>
          <w:lang w:eastAsia="zh-CN"/>
        </w:rPr>
        <w:t>日1</w:t>
      </w:r>
      <w:r>
        <w:rPr>
          <w:rFonts w:ascii="仿宋" w:eastAsia="仿宋" w:hAnsi="仿宋"/>
          <w:sz w:val="32"/>
          <w:szCs w:val="32"/>
          <w:lang w:eastAsia="zh-CN"/>
        </w:rPr>
        <w:t>7</w:t>
      </w:r>
      <w:r>
        <w:rPr>
          <w:rFonts w:ascii="仿宋" w:eastAsia="仿宋" w:hAnsi="仿宋" w:hint="eastAsia"/>
          <w:sz w:val="32"/>
          <w:szCs w:val="32"/>
          <w:lang w:eastAsia="zh-CN"/>
        </w:rPr>
        <w:t>:</w:t>
      </w:r>
      <w:r>
        <w:rPr>
          <w:rFonts w:ascii="仿宋" w:eastAsia="仿宋" w:hAnsi="仿宋"/>
          <w:sz w:val="32"/>
          <w:szCs w:val="32"/>
          <w:lang w:eastAsia="zh-CN"/>
        </w:rPr>
        <w:t>00</w:t>
      </w:r>
      <w:r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14:paraId="5E39DADA" w14:textId="6C8DD48E" w:rsidR="009526C2" w:rsidRPr="004C7F04" w:rsidRDefault="009526C2" w:rsidP="009526C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</w:p>
    <w:p w14:paraId="182032FD" w14:textId="1BFDF4FC" w:rsidR="009526C2" w:rsidRDefault="009526C2" w:rsidP="009526C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附件：</w:t>
      </w:r>
    </w:p>
    <w:p w14:paraId="464DA62F" w14:textId="1B272885" w:rsidR="009526C2" w:rsidRDefault="00E26085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E26085">
        <w:rPr>
          <w:rFonts w:ascii="仿宋" w:eastAsia="仿宋" w:hAnsi="仿宋" w:hint="eastAsia"/>
          <w:sz w:val="32"/>
          <w:szCs w:val="32"/>
          <w:lang w:eastAsia="zh-CN"/>
        </w:rPr>
        <w:t>广东省科学技术奖评审标准</w:t>
      </w:r>
    </w:p>
    <w:p w14:paraId="484A4777" w14:textId="0F1D9C2D" w:rsidR="00BE13B1" w:rsidRDefault="00BE13B1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BE13B1">
        <w:rPr>
          <w:rFonts w:ascii="仿宋" w:eastAsia="仿宋" w:hAnsi="仿宋" w:hint="eastAsia"/>
          <w:sz w:val="32"/>
          <w:szCs w:val="32"/>
          <w:lang w:eastAsia="zh-CN"/>
        </w:rPr>
        <w:t>广东省科学技术奖专家提名申请表</w:t>
      </w:r>
    </w:p>
    <w:p w14:paraId="7DFD24CA" w14:textId="25B85B35" w:rsidR="00BE13B1" w:rsidRDefault="00BE13B1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BE13B1">
        <w:rPr>
          <w:rFonts w:ascii="仿宋" w:eastAsia="仿宋" w:hAnsi="仿宋"/>
          <w:sz w:val="32"/>
          <w:szCs w:val="32"/>
          <w:lang w:eastAsia="zh-CN"/>
        </w:rPr>
        <w:lastRenderedPageBreak/>
        <w:t>2022</w:t>
      </w:r>
      <w:r w:rsidRPr="00BE13B1">
        <w:rPr>
          <w:rFonts w:ascii="仿宋" w:eastAsia="仿宋" w:hAnsi="仿宋" w:hint="eastAsia"/>
          <w:sz w:val="32"/>
          <w:szCs w:val="32"/>
          <w:lang w:eastAsia="zh-CN"/>
        </w:rPr>
        <w:t>年度广东省科学技术奖提名单位名单</w:t>
      </w:r>
    </w:p>
    <w:p w14:paraId="2C8FC125" w14:textId="00B39F48" w:rsidR="00BE13B1" w:rsidRDefault="00BE13B1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BE13B1">
        <w:rPr>
          <w:rFonts w:ascii="仿宋" w:eastAsia="仿宋" w:hAnsi="仿宋"/>
          <w:sz w:val="32"/>
          <w:szCs w:val="32"/>
          <w:lang w:eastAsia="zh-CN"/>
        </w:rPr>
        <w:t>2022</w:t>
      </w:r>
      <w:r w:rsidRPr="00BE13B1">
        <w:rPr>
          <w:rFonts w:ascii="仿宋" w:eastAsia="仿宋" w:hAnsi="仿宋" w:hint="eastAsia"/>
          <w:sz w:val="32"/>
          <w:szCs w:val="32"/>
          <w:lang w:eastAsia="zh-CN"/>
        </w:rPr>
        <w:t>年度广东省科学技术奖公示表（格式）</w:t>
      </w:r>
    </w:p>
    <w:p w14:paraId="23CDD17B" w14:textId="60C3EF3E" w:rsidR="00E26085" w:rsidRDefault="00E26085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E26085">
        <w:rPr>
          <w:rFonts w:ascii="仿宋" w:eastAsia="仿宋" w:hAnsi="仿宋"/>
          <w:sz w:val="32"/>
          <w:szCs w:val="32"/>
          <w:lang w:eastAsia="zh-CN"/>
        </w:rPr>
        <w:t>202</w:t>
      </w:r>
      <w:r w:rsidR="00A839AA">
        <w:rPr>
          <w:rFonts w:ascii="仿宋" w:eastAsia="仿宋" w:hAnsi="仿宋"/>
          <w:sz w:val="32"/>
          <w:szCs w:val="32"/>
          <w:lang w:eastAsia="zh-CN"/>
        </w:rPr>
        <w:t>2</w:t>
      </w:r>
      <w:r w:rsidRPr="00E26085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年度广东省科学技术奖提名工作手册</w:t>
      </w:r>
    </w:p>
    <w:p w14:paraId="7900F2EC" w14:textId="2685BB35" w:rsidR="00BE13B1" w:rsidRPr="00BE13B1" w:rsidRDefault="00BE13B1" w:rsidP="00BE13B1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9526C2">
        <w:rPr>
          <w:rFonts w:ascii="仿宋" w:eastAsia="仿宋" w:hAnsi="仿宋" w:hint="eastAsia"/>
          <w:sz w:val="32"/>
          <w:szCs w:val="32"/>
          <w:lang w:eastAsia="zh-CN"/>
        </w:rPr>
        <w:t>关于开展</w:t>
      </w:r>
      <w:r w:rsidRPr="009526C2">
        <w:rPr>
          <w:rFonts w:ascii="仿宋" w:eastAsia="仿宋" w:hAnsi="仿宋"/>
          <w:sz w:val="32"/>
          <w:szCs w:val="32"/>
          <w:lang w:eastAsia="zh-CN"/>
        </w:rPr>
        <w:t>202</w:t>
      </w:r>
      <w:r>
        <w:rPr>
          <w:rFonts w:ascii="仿宋" w:eastAsia="仿宋" w:hAnsi="仿宋"/>
          <w:sz w:val="32"/>
          <w:szCs w:val="32"/>
          <w:lang w:eastAsia="zh-CN"/>
        </w:rPr>
        <w:t>2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年度广东省科学技术奖提名工作的通知</w:t>
      </w:r>
    </w:p>
    <w:p w14:paraId="0CA52B6C" w14:textId="1EF5EB9D" w:rsidR="00523BB4" w:rsidRDefault="00523BB4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523BB4">
        <w:rPr>
          <w:rFonts w:ascii="仿宋" w:eastAsia="仿宋" w:hAnsi="仿宋" w:hint="eastAsia"/>
          <w:sz w:val="32"/>
          <w:szCs w:val="32"/>
          <w:lang w:eastAsia="zh-CN"/>
        </w:rPr>
        <w:t>广东省科学技术奖励办法</w:t>
      </w:r>
    </w:p>
    <w:p w14:paraId="518452A3" w14:textId="77777777" w:rsidR="00BE13B1" w:rsidRDefault="00BE13B1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</w:p>
    <w:p w14:paraId="0E04C164" w14:textId="3177870A" w:rsidR="00E26085" w:rsidRDefault="00E26085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科研处</w:t>
      </w:r>
    </w:p>
    <w:p w14:paraId="751C39D6" w14:textId="5081433A" w:rsidR="00E26085" w:rsidRDefault="00E26085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/>
          <w:sz w:val="32"/>
          <w:szCs w:val="32"/>
          <w:lang w:eastAsia="zh-CN"/>
        </w:rPr>
        <w:t>202</w:t>
      </w:r>
      <w:r w:rsidR="00523BB4">
        <w:rPr>
          <w:rFonts w:ascii="仿宋" w:eastAsia="仿宋" w:hAnsi="仿宋"/>
          <w:sz w:val="32"/>
          <w:szCs w:val="32"/>
          <w:lang w:eastAsia="zh-CN"/>
        </w:rPr>
        <w:t>2</w:t>
      </w:r>
      <w:r>
        <w:rPr>
          <w:rFonts w:ascii="仿宋" w:eastAsia="仿宋" w:hAnsi="仿宋"/>
          <w:sz w:val="32"/>
          <w:szCs w:val="32"/>
          <w:lang w:eastAsia="zh-CN"/>
        </w:rPr>
        <w:t>年9月</w:t>
      </w:r>
      <w:r w:rsidR="00997356">
        <w:rPr>
          <w:rFonts w:ascii="仿宋" w:eastAsia="仿宋" w:hAnsi="仿宋"/>
          <w:sz w:val="32"/>
          <w:szCs w:val="32"/>
          <w:lang w:eastAsia="zh-CN"/>
        </w:rPr>
        <w:t>26</w:t>
      </w:r>
      <w:r>
        <w:rPr>
          <w:rFonts w:ascii="仿宋" w:eastAsia="仿宋" w:hAnsi="仿宋"/>
          <w:sz w:val="32"/>
          <w:szCs w:val="32"/>
          <w:lang w:eastAsia="zh-CN"/>
        </w:rPr>
        <w:t>日</w:t>
      </w:r>
    </w:p>
    <w:p w14:paraId="2987B0AA" w14:textId="77777777" w:rsidR="00E26085" w:rsidRDefault="00E26085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</w:p>
    <w:p w14:paraId="0D525462" w14:textId="14834A31" w:rsidR="00E26085" w:rsidRPr="00E26085" w:rsidRDefault="00E26085" w:rsidP="00E26085">
      <w:pPr>
        <w:spacing w:line="360" w:lineRule="auto"/>
        <w:ind w:left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（联系人：靳艳虹，0</w:t>
      </w:r>
      <w:r>
        <w:rPr>
          <w:rFonts w:ascii="仿宋" w:eastAsia="仿宋" w:hAnsi="仿宋"/>
          <w:sz w:val="32"/>
          <w:szCs w:val="32"/>
          <w:lang w:eastAsia="zh-CN"/>
        </w:rPr>
        <w:t>756-7638546</w:t>
      </w:r>
      <w:r>
        <w:rPr>
          <w:rFonts w:ascii="仿宋" w:eastAsia="仿宋" w:hAnsi="仿宋" w:hint="eastAsia"/>
          <w:sz w:val="32"/>
          <w:szCs w:val="32"/>
          <w:lang w:eastAsia="zh-CN"/>
        </w:rPr>
        <w:t>）</w:t>
      </w:r>
    </w:p>
    <w:p w14:paraId="0232823F" w14:textId="77777777" w:rsidR="0005350A" w:rsidRPr="007E1AD8" w:rsidRDefault="0005350A" w:rsidP="0005350A">
      <w:pPr>
        <w:spacing w:line="360" w:lineRule="auto"/>
        <w:ind w:right="640"/>
        <w:rPr>
          <w:rFonts w:ascii="仿宋" w:eastAsia="仿宋" w:hAnsi="仿宋"/>
          <w:color w:val="000000"/>
          <w:sz w:val="32"/>
          <w:szCs w:val="32"/>
          <w:lang w:eastAsia="zh-CN"/>
        </w:rPr>
      </w:pPr>
    </w:p>
    <w:p w14:paraId="2F1538CC" w14:textId="77777777" w:rsidR="00E82DEF" w:rsidRPr="007E1AD8" w:rsidRDefault="00E82DEF">
      <w:pPr>
        <w:rPr>
          <w:rFonts w:ascii="仿宋" w:eastAsia="仿宋" w:hAnsi="仿宋"/>
          <w:lang w:eastAsia="zh-CN"/>
        </w:rPr>
      </w:pPr>
    </w:p>
    <w:sectPr w:rsidR="00E82DEF" w:rsidRPr="007E1AD8" w:rsidSect="00353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A66C9" w14:textId="77777777" w:rsidR="003236D0" w:rsidRDefault="003236D0" w:rsidP="0005350A">
      <w:r>
        <w:separator/>
      </w:r>
    </w:p>
  </w:endnote>
  <w:endnote w:type="continuationSeparator" w:id="0">
    <w:p w14:paraId="2C3FBEA0" w14:textId="77777777" w:rsidR="003236D0" w:rsidRDefault="003236D0" w:rsidP="0005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BD366" w14:textId="77777777" w:rsidR="003236D0" w:rsidRDefault="003236D0" w:rsidP="0005350A">
      <w:r>
        <w:separator/>
      </w:r>
    </w:p>
  </w:footnote>
  <w:footnote w:type="continuationSeparator" w:id="0">
    <w:p w14:paraId="014A8401" w14:textId="77777777" w:rsidR="003236D0" w:rsidRDefault="003236D0" w:rsidP="00053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4178D"/>
    <w:multiLevelType w:val="hybridMultilevel"/>
    <w:tmpl w:val="094631E2"/>
    <w:lvl w:ilvl="0" w:tplc="C63099B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1887646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783"/>
    <w:rsid w:val="000002EF"/>
    <w:rsid w:val="000130A6"/>
    <w:rsid w:val="00034E19"/>
    <w:rsid w:val="00051465"/>
    <w:rsid w:val="0005350A"/>
    <w:rsid w:val="00064725"/>
    <w:rsid w:val="000656C1"/>
    <w:rsid w:val="000664D7"/>
    <w:rsid w:val="0007159E"/>
    <w:rsid w:val="00092546"/>
    <w:rsid w:val="000A0111"/>
    <w:rsid w:val="000A17E4"/>
    <w:rsid w:val="000C5E17"/>
    <w:rsid w:val="000D7FD4"/>
    <w:rsid w:val="000F391F"/>
    <w:rsid w:val="000F5CF4"/>
    <w:rsid w:val="000F7127"/>
    <w:rsid w:val="00100335"/>
    <w:rsid w:val="00103B37"/>
    <w:rsid w:val="00107CC7"/>
    <w:rsid w:val="001354AE"/>
    <w:rsid w:val="001452E4"/>
    <w:rsid w:val="00153ECB"/>
    <w:rsid w:val="00155121"/>
    <w:rsid w:val="00161068"/>
    <w:rsid w:val="00162341"/>
    <w:rsid w:val="00171FE4"/>
    <w:rsid w:val="0017783F"/>
    <w:rsid w:val="001A3166"/>
    <w:rsid w:val="001B2C83"/>
    <w:rsid w:val="00203D57"/>
    <w:rsid w:val="0021363B"/>
    <w:rsid w:val="0023052F"/>
    <w:rsid w:val="002346F0"/>
    <w:rsid w:val="0024481A"/>
    <w:rsid w:val="00247BD6"/>
    <w:rsid w:val="002612F4"/>
    <w:rsid w:val="0027178E"/>
    <w:rsid w:val="00273601"/>
    <w:rsid w:val="00276FB5"/>
    <w:rsid w:val="002A290B"/>
    <w:rsid w:val="002A5D01"/>
    <w:rsid w:val="002C05A8"/>
    <w:rsid w:val="002D6639"/>
    <w:rsid w:val="002E08FA"/>
    <w:rsid w:val="002F2711"/>
    <w:rsid w:val="00317B49"/>
    <w:rsid w:val="003213E2"/>
    <w:rsid w:val="003236D0"/>
    <w:rsid w:val="0032565D"/>
    <w:rsid w:val="003347E4"/>
    <w:rsid w:val="003379FD"/>
    <w:rsid w:val="0034088D"/>
    <w:rsid w:val="00350F1D"/>
    <w:rsid w:val="003535FB"/>
    <w:rsid w:val="003537F1"/>
    <w:rsid w:val="00354589"/>
    <w:rsid w:val="00361F4C"/>
    <w:rsid w:val="00363D66"/>
    <w:rsid w:val="0037072A"/>
    <w:rsid w:val="00371581"/>
    <w:rsid w:val="00373BC0"/>
    <w:rsid w:val="003756C5"/>
    <w:rsid w:val="003A6084"/>
    <w:rsid w:val="003B4487"/>
    <w:rsid w:val="003B5B16"/>
    <w:rsid w:val="003E2B70"/>
    <w:rsid w:val="00400BD4"/>
    <w:rsid w:val="00403365"/>
    <w:rsid w:val="00421CFB"/>
    <w:rsid w:val="00453758"/>
    <w:rsid w:val="004C7F04"/>
    <w:rsid w:val="004E3B13"/>
    <w:rsid w:val="004F4C40"/>
    <w:rsid w:val="004F7C12"/>
    <w:rsid w:val="00523BB4"/>
    <w:rsid w:val="005319BA"/>
    <w:rsid w:val="00535543"/>
    <w:rsid w:val="00565452"/>
    <w:rsid w:val="0056569F"/>
    <w:rsid w:val="00566A71"/>
    <w:rsid w:val="005B1981"/>
    <w:rsid w:val="005C2B93"/>
    <w:rsid w:val="005C4693"/>
    <w:rsid w:val="00601B21"/>
    <w:rsid w:val="00615196"/>
    <w:rsid w:val="0062410B"/>
    <w:rsid w:val="00644128"/>
    <w:rsid w:val="00651A15"/>
    <w:rsid w:val="00655FDB"/>
    <w:rsid w:val="00683B8D"/>
    <w:rsid w:val="006B2647"/>
    <w:rsid w:val="006B6D4D"/>
    <w:rsid w:val="006D32B7"/>
    <w:rsid w:val="006E002D"/>
    <w:rsid w:val="006E1666"/>
    <w:rsid w:val="00710A20"/>
    <w:rsid w:val="007216B2"/>
    <w:rsid w:val="0072678F"/>
    <w:rsid w:val="007715A8"/>
    <w:rsid w:val="00792694"/>
    <w:rsid w:val="00793653"/>
    <w:rsid w:val="007D52BF"/>
    <w:rsid w:val="007E1AD8"/>
    <w:rsid w:val="007E7222"/>
    <w:rsid w:val="007F1195"/>
    <w:rsid w:val="007F60B8"/>
    <w:rsid w:val="008242B1"/>
    <w:rsid w:val="00840783"/>
    <w:rsid w:val="0088708B"/>
    <w:rsid w:val="008971E2"/>
    <w:rsid w:val="008B6406"/>
    <w:rsid w:val="008C0803"/>
    <w:rsid w:val="008C5B75"/>
    <w:rsid w:val="008F1AE0"/>
    <w:rsid w:val="00940C7D"/>
    <w:rsid w:val="009526C2"/>
    <w:rsid w:val="00966A80"/>
    <w:rsid w:val="009817B5"/>
    <w:rsid w:val="009838D0"/>
    <w:rsid w:val="00984CED"/>
    <w:rsid w:val="00986E37"/>
    <w:rsid w:val="00997356"/>
    <w:rsid w:val="009A3641"/>
    <w:rsid w:val="009B7552"/>
    <w:rsid w:val="009C0AF3"/>
    <w:rsid w:val="009E1DE6"/>
    <w:rsid w:val="009F3442"/>
    <w:rsid w:val="009F3D9E"/>
    <w:rsid w:val="00A079E7"/>
    <w:rsid w:val="00A14183"/>
    <w:rsid w:val="00A42DEE"/>
    <w:rsid w:val="00A43495"/>
    <w:rsid w:val="00A46121"/>
    <w:rsid w:val="00A47579"/>
    <w:rsid w:val="00A839AA"/>
    <w:rsid w:val="00AA5BB7"/>
    <w:rsid w:val="00AC34BA"/>
    <w:rsid w:val="00AD10D0"/>
    <w:rsid w:val="00AD30BF"/>
    <w:rsid w:val="00AE5E47"/>
    <w:rsid w:val="00AF57D8"/>
    <w:rsid w:val="00B07E09"/>
    <w:rsid w:val="00B116AE"/>
    <w:rsid w:val="00B156C9"/>
    <w:rsid w:val="00B228FE"/>
    <w:rsid w:val="00B2722C"/>
    <w:rsid w:val="00B46AAF"/>
    <w:rsid w:val="00B62EF4"/>
    <w:rsid w:val="00B6329C"/>
    <w:rsid w:val="00B635E6"/>
    <w:rsid w:val="00BB54F8"/>
    <w:rsid w:val="00BC037D"/>
    <w:rsid w:val="00BD30CE"/>
    <w:rsid w:val="00BD374F"/>
    <w:rsid w:val="00BE13B1"/>
    <w:rsid w:val="00BF35E0"/>
    <w:rsid w:val="00C00E56"/>
    <w:rsid w:val="00C05F01"/>
    <w:rsid w:val="00C13D63"/>
    <w:rsid w:val="00C20FBE"/>
    <w:rsid w:val="00C3250E"/>
    <w:rsid w:val="00C32BA1"/>
    <w:rsid w:val="00C36984"/>
    <w:rsid w:val="00C430DB"/>
    <w:rsid w:val="00C6045B"/>
    <w:rsid w:val="00C6084E"/>
    <w:rsid w:val="00C84495"/>
    <w:rsid w:val="00C8464E"/>
    <w:rsid w:val="00C859CF"/>
    <w:rsid w:val="00C86FDD"/>
    <w:rsid w:val="00CB1C4A"/>
    <w:rsid w:val="00CC45D8"/>
    <w:rsid w:val="00CF4B54"/>
    <w:rsid w:val="00CF4FBF"/>
    <w:rsid w:val="00CF5343"/>
    <w:rsid w:val="00D235AB"/>
    <w:rsid w:val="00D33F0E"/>
    <w:rsid w:val="00D40C14"/>
    <w:rsid w:val="00D51586"/>
    <w:rsid w:val="00D64202"/>
    <w:rsid w:val="00D800BA"/>
    <w:rsid w:val="00DA6FFD"/>
    <w:rsid w:val="00DB07B7"/>
    <w:rsid w:val="00DE0CDE"/>
    <w:rsid w:val="00DE6613"/>
    <w:rsid w:val="00DF7C31"/>
    <w:rsid w:val="00E06D9D"/>
    <w:rsid w:val="00E16773"/>
    <w:rsid w:val="00E26085"/>
    <w:rsid w:val="00E45F68"/>
    <w:rsid w:val="00E82DEF"/>
    <w:rsid w:val="00E92221"/>
    <w:rsid w:val="00E963AF"/>
    <w:rsid w:val="00EA093F"/>
    <w:rsid w:val="00EB748B"/>
    <w:rsid w:val="00EB7E98"/>
    <w:rsid w:val="00EF7296"/>
    <w:rsid w:val="00F00E32"/>
    <w:rsid w:val="00F01E86"/>
    <w:rsid w:val="00F02D6E"/>
    <w:rsid w:val="00F13569"/>
    <w:rsid w:val="00F1796A"/>
    <w:rsid w:val="00F22AEA"/>
    <w:rsid w:val="00F22C95"/>
    <w:rsid w:val="00F86490"/>
    <w:rsid w:val="00F932F3"/>
    <w:rsid w:val="00FB1A13"/>
    <w:rsid w:val="00FB268D"/>
    <w:rsid w:val="00FC4C82"/>
    <w:rsid w:val="00FD29E8"/>
    <w:rsid w:val="00FD2D15"/>
    <w:rsid w:val="00FD3EA2"/>
    <w:rsid w:val="00FD7B3B"/>
    <w:rsid w:val="00FE3353"/>
    <w:rsid w:val="00FE4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6FD7D52F"/>
  <w15:docId w15:val="{DBAD5A00-3EB3-44B5-9DE4-97487F4A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5350A"/>
    <w:pPr>
      <w:widowControl w:val="0"/>
    </w:pPr>
    <w:rPr>
      <w:rFonts w:eastAsiaTheme="minorHAnsi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35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350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350A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E1AD8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styleId="a8">
    <w:name w:val="Hyperlink"/>
    <w:basedOn w:val="a0"/>
    <w:uiPriority w:val="99"/>
    <w:unhideWhenUsed/>
    <w:rsid w:val="00162341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62341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9526C2"/>
    <w:pPr>
      <w:ind w:firstLineChars="200" w:firstLine="420"/>
    </w:pPr>
  </w:style>
  <w:style w:type="paragraph" w:styleId="ab">
    <w:name w:val="Date"/>
    <w:basedOn w:val="a"/>
    <w:next w:val="a"/>
    <w:link w:val="ac"/>
    <w:uiPriority w:val="99"/>
    <w:semiHidden/>
    <w:unhideWhenUsed/>
    <w:rsid w:val="00E26085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E26085"/>
    <w:rPr>
      <w:rFonts w:eastAsiaTheme="minorHAnsi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91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4668">
              <w:marLeft w:val="0"/>
              <w:marRight w:val="0"/>
              <w:marTop w:val="240"/>
              <w:marBottom w:val="0"/>
              <w:divBdr>
                <w:top w:val="single" w:sz="6" w:space="0" w:color="EAEAEA"/>
                <w:left w:val="single" w:sz="6" w:space="0" w:color="EAEAEA"/>
                <w:bottom w:val="single" w:sz="6" w:space="0" w:color="EAEAEA"/>
                <w:right w:val="single" w:sz="6" w:space="0" w:color="EAEAEA"/>
              </w:divBdr>
              <w:divsChild>
                <w:div w:id="1563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宇</dc:creator>
  <cp:keywords/>
  <dc:description/>
  <cp:lastModifiedBy>Windows User</cp:lastModifiedBy>
  <cp:revision>22</cp:revision>
  <dcterms:created xsi:type="dcterms:W3CDTF">2021-06-07T10:55:00Z</dcterms:created>
  <dcterms:modified xsi:type="dcterms:W3CDTF">2022-09-26T07:24:00Z</dcterms:modified>
</cp:coreProperties>
</file>