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15A00" w14:textId="77777777" w:rsidR="003A47F1" w:rsidRDefault="003A47F1" w:rsidP="003A47F1">
      <w:pPr>
        <w:spacing w:line="640" w:lineRule="exact"/>
        <w:rPr>
          <w:rFonts w:ascii="方正黑体简体" w:eastAsia="方正黑体简体" w:hAnsi="方正黑体简体" w:cs="方正黑体简体" w:hint="eastAsia"/>
          <w:sz w:val="34"/>
          <w:szCs w:val="34"/>
        </w:rPr>
      </w:pPr>
      <w:r>
        <w:rPr>
          <w:rFonts w:ascii="方正黑体简体" w:eastAsia="方正黑体简体" w:hAnsi="方正黑体简体" w:cs="方正黑体简体" w:hint="eastAsia"/>
          <w:sz w:val="34"/>
          <w:szCs w:val="34"/>
        </w:rPr>
        <w:t>附件1</w:t>
      </w:r>
    </w:p>
    <w:p w14:paraId="02368CE4" w14:textId="77777777" w:rsidR="003A47F1" w:rsidRDefault="003A47F1" w:rsidP="003A47F1">
      <w:pPr>
        <w:adjustRightInd w:val="0"/>
        <w:snapToGrid w:val="0"/>
        <w:spacing w:line="64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</w:p>
    <w:p w14:paraId="01C7C6F9" w14:textId="77777777" w:rsidR="003A47F1" w:rsidRDefault="003A47F1" w:rsidP="003A47F1">
      <w:pPr>
        <w:adjustRightInd w:val="0"/>
        <w:snapToGrid w:val="0"/>
        <w:spacing w:line="64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>
        <w:rPr>
          <w:rFonts w:ascii="Times New Roman" w:eastAsia="方正小标宋简体" w:hAnsi="Times New Roman"/>
          <w:bCs/>
          <w:sz w:val="44"/>
          <w:szCs w:val="44"/>
        </w:rPr>
        <w:t>论文参考选题</w:t>
      </w:r>
    </w:p>
    <w:p w14:paraId="6828DE27" w14:textId="77777777" w:rsidR="003A47F1" w:rsidRDefault="003A47F1" w:rsidP="003A47F1">
      <w:pPr>
        <w:adjustRightInd w:val="0"/>
        <w:snapToGrid w:val="0"/>
        <w:spacing w:line="64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</w:p>
    <w:p w14:paraId="02DF68A4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仿宋_GB2312" w:hAnsi="Times New Roman"/>
          <w:sz w:val="34"/>
          <w:szCs w:val="34"/>
          <w:lang w:val="en"/>
        </w:rPr>
        <w:t>1.</w:t>
      </w:r>
      <w:r>
        <w:rPr>
          <w:rFonts w:ascii="Times New Roman" w:eastAsia="方正仿宋简体" w:hAnsi="Times New Roman"/>
          <w:sz w:val="34"/>
          <w:szCs w:val="34"/>
        </w:rPr>
        <w:t>邓小平与中华民族伟大复兴</w:t>
      </w:r>
    </w:p>
    <w:p w14:paraId="4FBE0BAE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2.</w:t>
      </w:r>
      <w:r>
        <w:rPr>
          <w:rFonts w:ascii="Times New Roman" w:eastAsia="方正仿宋简体" w:hAnsi="Times New Roman"/>
          <w:sz w:val="34"/>
          <w:szCs w:val="34"/>
        </w:rPr>
        <w:t>邓小平与</w:t>
      </w:r>
      <w:r>
        <w:rPr>
          <w:rFonts w:ascii="Times New Roman" w:eastAsia="方正仿宋简体" w:hAnsi="Times New Roman" w:hint="eastAsia"/>
          <w:sz w:val="34"/>
          <w:szCs w:val="34"/>
        </w:rPr>
        <w:t>“</w:t>
      </w:r>
      <w:r>
        <w:rPr>
          <w:rFonts w:ascii="Times New Roman" w:eastAsia="方正仿宋简体" w:hAnsi="Times New Roman"/>
          <w:sz w:val="34"/>
          <w:szCs w:val="34"/>
        </w:rPr>
        <w:t>两个结合</w:t>
      </w:r>
      <w:r>
        <w:rPr>
          <w:rFonts w:ascii="Times New Roman" w:eastAsia="方正仿宋简体" w:hAnsi="Times New Roman" w:hint="eastAsia"/>
          <w:sz w:val="34"/>
          <w:szCs w:val="34"/>
        </w:rPr>
        <w:t>”</w:t>
      </w:r>
    </w:p>
    <w:p w14:paraId="48D30394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3.</w:t>
      </w:r>
      <w:r>
        <w:rPr>
          <w:rFonts w:ascii="Times New Roman" w:eastAsia="方正仿宋简体" w:hAnsi="Times New Roman"/>
          <w:sz w:val="34"/>
          <w:szCs w:val="34"/>
        </w:rPr>
        <w:t>邓小平与中国式现代化</w:t>
      </w:r>
    </w:p>
    <w:p w14:paraId="623D2ECA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  <w:lang w:val="en"/>
        </w:rPr>
      </w:pPr>
      <w:r>
        <w:rPr>
          <w:rFonts w:ascii="Times New Roman" w:eastAsia="方正仿宋简体" w:hAnsi="Times New Roman"/>
          <w:sz w:val="34"/>
          <w:szCs w:val="34"/>
        </w:rPr>
        <w:t>4</w:t>
      </w:r>
      <w:r>
        <w:rPr>
          <w:rFonts w:ascii="Times New Roman" w:eastAsia="方正仿宋简体" w:hAnsi="Times New Roman"/>
          <w:sz w:val="34"/>
          <w:szCs w:val="34"/>
          <w:lang w:val="en"/>
        </w:rPr>
        <w:t>.</w:t>
      </w:r>
      <w:r>
        <w:rPr>
          <w:rFonts w:ascii="Times New Roman" w:eastAsia="方正仿宋简体" w:hAnsi="Times New Roman"/>
          <w:sz w:val="34"/>
          <w:szCs w:val="34"/>
        </w:rPr>
        <w:t>邓小平新民主主义革命时期的思想与实践</w:t>
      </w:r>
    </w:p>
    <w:p w14:paraId="6038D60B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5</w:t>
      </w:r>
      <w:r>
        <w:rPr>
          <w:rFonts w:ascii="Times New Roman" w:eastAsia="方正仿宋简体" w:hAnsi="Times New Roman"/>
          <w:sz w:val="34"/>
          <w:szCs w:val="34"/>
          <w:lang w:val="en"/>
        </w:rPr>
        <w:t>.</w:t>
      </w:r>
      <w:r>
        <w:rPr>
          <w:rFonts w:ascii="Times New Roman" w:eastAsia="方正仿宋简体" w:hAnsi="Times New Roman"/>
          <w:sz w:val="34"/>
          <w:szCs w:val="34"/>
          <w:lang w:val="en"/>
        </w:rPr>
        <w:t>邓小平</w:t>
      </w:r>
      <w:r>
        <w:rPr>
          <w:rFonts w:ascii="Times New Roman" w:eastAsia="方正仿宋简体" w:hAnsi="Times New Roman"/>
          <w:sz w:val="34"/>
          <w:szCs w:val="34"/>
        </w:rPr>
        <w:t>社会主义革命和建设时期的思想与实践</w:t>
      </w:r>
    </w:p>
    <w:p w14:paraId="7F785BF4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6.</w:t>
      </w:r>
      <w:r>
        <w:rPr>
          <w:rFonts w:ascii="Times New Roman" w:eastAsia="方正仿宋简体" w:hAnsi="Times New Roman"/>
          <w:sz w:val="34"/>
          <w:szCs w:val="34"/>
        </w:rPr>
        <w:t>邓小平改革开放和社会主义现代化建设新时期的理论与</w:t>
      </w:r>
    </w:p>
    <w:p w14:paraId="476C986D" w14:textId="77777777" w:rsidR="003A47F1" w:rsidRDefault="003A47F1" w:rsidP="003A47F1">
      <w:pPr>
        <w:adjustRightInd w:val="0"/>
        <w:snapToGrid w:val="0"/>
        <w:spacing w:line="640" w:lineRule="exact"/>
        <w:ind w:firstLineChars="75" w:firstLine="255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实践</w:t>
      </w:r>
    </w:p>
    <w:p w14:paraId="2C205FF2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7.</w:t>
      </w:r>
      <w:r>
        <w:rPr>
          <w:rFonts w:ascii="Times New Roman" w:eastAsia="方正仿宋简体" w:hAnsi="Times New Roman"/>
          <w:sz w:val="34"/>
          <w:szCs w:val="34"/>
        </w:rPr>
        <w:t>邓小平对马克思主义中国化时代化的重大贡献</w:t>
      </w:r>
    </w:p>
    <w:p w14:paraId="710D924A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8.</w:t>
      </w:r>
      <w:r>
        <w:rPr>
          <w:rFonts w:ascii="Times New Roman" w:eastAsia="方正仿宋简体" w:hAnsi="Times New Roman"/>
          <w:sz w:val="34"/>
          <w:szCs w:val="34"/>
        </w:rPr>
        <w:t>邓小平与中国特色社会主义的开创</w:t>
      </w:r>
    </w:p>
    <w:p w14:paraId="30B216BF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9.</w:t>
      </w:r>
      <w:r>
        <w:rPr>
          <w:rFonts w:ascii="Times New Roman" w:eastAsia="方正仿宋简体" w:hAnsi="Times New Roman"/>
          <w:sz w:val="34"/>
          <w:szCs w:val="34"/>
        </w:rPr>
        <w:t>邓小平与改革开放</w:t>
      </w:r>
    </w:p>
    <w:p w14:paraId="3B1F6C96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10.</w:t>
      </w:r>
      <w:r>
        <w:rPr>
          <w:rFonts w:ascii="Times New Roman" w:eastAsia="方正仿宋简体" w:hAnsi="Times New Roman"/>
          <w:sz w:val="34"/>
          <w:szCs w:val="34"/>
        </w:rPr>
        <w:t>邓小平与重大决策</w:t>
      </w:r>
    </w:p>
    <w:p w14:paraId="3F95901B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11.</w:t>
      </w:r>
      <w:r>
        <w:rPr>
          <w:rFonts w:ascii="Times New Roman" w:eastAsia="方正仿宋简体" w:hAnsi="Times New Roman"/>
          <w:sz w:val="34"/>
          <w:szCs w:val="34"/>
        </w:rPr>
        <w:t>邓小平与重大会议</w:t>
      </w:r>
    </w:p>
    <w:p w14:paraId="67C63EF0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12.</w:t>
      </w:r>
      <w:r>
        <w:rPr>
          <w:rFonts w:ascii="Times New Roman" w:eastAsia="方正仿宋简体" w:hAnsi="Times New Roman"/>
          <w:sz w:val="34"/>
          <w:szCs w:val="34"/>
        </w:rPr>
        <w:t>邓小平与重大事件</w:t>
      </w:r>
    </w:p>
    <w:p w14:paraId="3B6962F1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13.</w:t>
      </w:r>
      <w:r>
        <w:rPr>
          <w:rFonts w:ascii="Times New Roman" w:eastAsia="方正仿宋简体" w:hAnsi="Times New Roman"/>
          <w:sz w:val="34"/>
          <w:szCs w:val="34"/>
        </w:rPr>
        <w:t>邓小平与社会主义市场经济</w:t>
      </w:r>
    </w:p>
    <w:p w14:paraId="550584A7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14.</w:t>
      </w:r>
      <w:r>
        <w:rPr>
          <w:rFonts w:ascii="Times New Roman" w:eastAsia="方正仿宋简体" w:hAnsi="Times New Roman"/>
          <w:sz w:val="34"/>
          <w:szCs w:val="34"/>
        </w:rPr>
        <w:t>邓小平与政治体制改革</w:t>
      </w:r>
    </w:p>
    <w:p w14:paraId="4FBED0FC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15.</w:t>
      </w:r>
      <w:r>
        <w:rPr>
          <w:rFonts w:ascii="Times New Roman" w:eastAsia="方正仿宋简体" w:hAnsi="Times New Roman"/>
          <w:sz w:val="34"/>
          <w:szCs w:val="34"/>
        </w:rPr>
        <w:t>邓小平与法制建设</w:t>
      </w:r>
    </w:p>
    <w:p w14:paraId="666436FA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lastRenderedPageBreak/>
        <w:t>16.</w:t>
      </w:r>
      <w:r>
        <w:rPr>
          <w:rFonts w:ascii="Times New Roman" w:eastAsia="方正仿宋简体" w:hAnsi="Times New Roman"/>
          <w:sz w:val="34"/>
          <w:szCs w:val="34"/>
        </w:rPr>
        <w:t>邓小平关于科技是第一生产力的思想</w:t>
      </w:r>
    </w:p>
    <w:p w14:paraId="2D9DF016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17.</w:t>
      </w:r>
      <w:r>
        <w:rPr>
          <w:rFonts w:ascii="Times New Roman" w:eastAsia="方正仿宋简体" w:hAnsi="Times New Roman"/>
          <w:sz w:val="34"/>
          <w:szCs w:val="34"/>
        </w:rPr>
        <w:t>邓小平与教育和人才工作</w:t>
      </w:r>
    </w:p>
    <w:p w14:paraId="1F10389D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18.</w:t>
      </w:r>
      <w:r>
        <w:rPr>
          <w:rFonts w:ascii="Times New Roman" w:eastAsia="方正仿宋简体" w:hAnsi="Times New Roman"/>
          <w:sz w:val="34"/>
          <w:szCs w:val="34"/>
        </w:rPr>
        <w:t>邓小平与思想政治工作</w:t>
      </w:r>
    </w:p>
    <w:p w14:paraId="4C58907D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19.</w:t>
      </w:r>
      <w:r>
        <w:rPr>
          <w:rFonts w:ascii="Times New Roman" w:eastAsia="方正仿宋简体" w:hAnsi="Times New Roman"/>
          <w:sz w:val="34"/>
          <w:szCs w:val="34"/>
        </w:rPr>
        <w:t>邓小平与社会主义精神文明建设</w:t>
      </w:r>
    </w:p>
    <w:p w14:paraId="7CABE0C0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20.</w:t>
      </w:r>
      <w:r>
        <w:rPr>
          <w:rFonts w:ascii="Times New Roman" w:eastAsia="方正仿宋简体" w:hAnsi="Times New Roman"/>
          <w:sz w:val="34"/>
          <w:szCs w:val="34"/>
        </w:rPr>
        <w:t>邓小平与民族宗教工作</w:t>
      </w:r>
    </w:p>
    <w:p w14:paraId="68DA21AE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21.</w:t>
      </w:r>
      <w:r>
        <w:rPr>
          <w:rFonts w:ascii="Times New Roman" w:eastAsia="方正仿宋简体" w:hAnsi="Times New Roman"/>
          <w:sz w:val="34"/>
          <w:szCs w:val="34"/>
        </w:rPr>
        <w:t>邓小平与社会建设</w:t>
      </w:r>
    </w:p>
    <w:p w14:paraId="134AFAD6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22.</w:t>
      </w:r>
      <w:r>
        <w:rPr>
          <w:rFonts w:ascii="Times New Roman" w:eastAsia="方正仿宋简体" w:hAnsi="Times New Roman"/>
          <w:sz w:val="34"/>
          <w:szCs w:val="34"/>
        </w:rPr>
        <w:t>邓小平关于生态文明的思想</w:t>
      </w:r>
    </w:p>
    <w:p w14:paraId="3E85A96D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23.</w:t>
      </w:r>
      <w:r>
        <w:rPr>
          <w:rFonts w:ascii="Times New Roman" w:eastAsia="方正仿宋简体" w:hAnsi="Times New Roman"/>
          <w:sz w:val="34"/>
          <w:szCs w:val="34"/>
        </w:rPr>
        <w:t>邓小平与国防建设</w:t>
      </w:r>
    </w:p>
    <w:p w14:paraId="28C19197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24.</w:t>
      </w:r>
      <w:r>
        <w:rPr>
          <w:rFonts w:ascii="Times New Roman" w:eastAsia="方正仿宋简体" w:hAnsi="Times New Roman"/>
          <w:sz w:val="34"/>
          <w:szCs w:val="34"/>
        </w:rPr>
        <w:t>邓小平新时期军队建设思想</w:t>
      </w:r>
    </w:p>
    <w:p w14:paraId="24FB2347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25.</w:t>
      </w:r>
      <w:r>
        <w:rPr>
          <w:rFonts w:ascii="Times New Roman" w:eastAsia="方正仿宋简体" w:hAnsi="Times New Roman"/>
          <w:sz w:val="34"/>
          <w:szCs w:val="34"/>
        </w:rPr>
        <w:t>邓小平与</w:t>
      </w:r>
      <w:r>
        <w:rPr>
          <w:rFonts w:ascii="Times New Roman" w:eastAsia="方正仿宋简体" w:hAnsi="Times New Roman" w:hint="eastAsia"/>
          <w:sz w:val="34"/>
          <w:szCs w:val="34"/>
        </w:rPr>
        <w:t>“</w:t>
      </w:r>
      <w:r>
        <w:rPr>
          <w:rFonts w:ascii="Times New Roman" w:eastAsia="方正仿宋简体" w:hAnsi="Times New Roman"/>
          <w:sz w:val="34"/>
          <w:szCs w:val="34"/>
        </w:rPr>
        <w:t>一国两制</w:t>
      </w:r>
      <w:r>
        <w:rPr>
          <w:rFonts w:ascii="Times New Roman" w:eastAsia="方正仿宋简体" w:hAnsi="Times New Roman" w:hint="eastAsia"/>
          <w:sz w:val="34"/>
          <w:szCs w:val="34"/>
        </w:rPr>
        <w:t>”</w:t>
      </w:r>
    </w:p>
    <w:p w14:paraId="518510F7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26.</w:t>
      </w:r>
      <w:r>
        <w:rPr>
          <w:rFonts w:ascii="Times New Roman" w:eastAsia="方正仿宋简体" w:hAnsi="Times New Roman"/>
          <w:sz w:val="34"/>
          <w:szCs w:val="34"/>
        </w:rPr>
        <w:t>邓小平统一战线思想</w:t>
      </w:r>
    </w:p>
    <w:p w14:paraId="78E8BA14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27.</w:t>
      </w:r>
      <w:r>
        <w:rPr>
          <w:rFonts w:ascii="Times New Roman" w:eastAsia="方正仿宋简体" w:hAnsi="Times New Roman"/>
          <w:sz w:val="34"/>
          <w:szCs w:val="34"/>
        </w:rPr>
        <w:t>邓小平关于时代主题的判断与新时期中国外交</w:t>
      </w:r>
    </w:p>
    <w:p w14:paraId="1337961E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28.</w:t>
      </w:r>
      <w:r>
        <w:rPr>
          <w:rFonts w:ascii="Times New Roman" w:eastAsia="方正仿宋简体" w:hAnsi="Times New Roman"/>
          <w:sz w:val="34"/>
          <w:szCs w:val="34"/>
        </w:rPr>
        <w:t>邓小平与党的建设</w:t>
      </w:r>
    </w:p>
    <w:p w14:paraId="5686B252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29.</w:t>
      </w:r>
      <w:r>
        <w:rPr>
          <w:rFonts w:ascii="Times New Roman" w:eastAsia="方正仿宋简体" w:hAnsi="Times New Roman"/>
          <w:sz w:val="34"/>
          <w:szCs w:val="34"/>
        </w:rPr>
        <w:t>邓小平的思想方法、工作方法和领导方法</w:t>
      </w:r>
    </w:p>
    <w:p w14:paraId="0873E130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30.</w:t>
      </w:r>
      <w:r>
        <w:rPr>
          <w:rFonts w:ascii="Times New Roman" w:eastAsia="方正仿宋简体" w:hAnsi="Times New Roman"/>
          <w:sz w:val="34"/>
          <w:szCs w:val="34"/>
        </w:rPr>
        <w:t>邓小平与实事求是思想路线</w:t>
      </w:r>
    </w:p>
    <w:p w14:paraId="6092A968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31.</w:t>
      </w:r>
      <w:r>
        <w:rPr>
          <w:rFonts w:ascii="Times New Roman" w:eastAsia="方正仿宋简体" w:hAnsi="Times New Roman"/>
          <w:sz w:val="34"/>
          <w:szCs w:val="34"/>
        </w:rPr>
        <w:t>邓小平与党的群众路线</w:t>
      </w:r>
    </w:p>
    <w:p w14:paraId="7579D2BE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32.</w:t>
      </w:r>
      <w:r>
        <w:rPr>
          <w:rFonts w:ascii="Times New Roman" w:eastAsia="方正仿宋简体" w:hAnsi="Times New Roman"/>
          <w:sz w:val="34"/>
          <w:szCs w:val="34"/>
        </w:rPr>
        <w:t>邓小平的战略思维</w:t>
      </w:r>
    </w:p>
    <w:p w14:paraId="5D96CCAA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33.</w:t>
      </w:r>
      <w:r>
        <w:rPr>
          <w:rFonts w:ascii="Times New Roman" w:eastAsia="方正仿宋简体" w:hAnsi="Times New Roman"/>
          <w:sz w:val="34"/>
          <w:szCs w:val="34"/>
        </w:rPr>
        <w:t>邓小平关于政策和策略思想</w:t>
      </w:r>
    </w:p>
    <w:p w14:paraId="7D368985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34.</w:t>
      </w:r>
      <w:r>
        <w:rPr>
          <w:rFonts w:ascii="Times New Roman" w:eastAsia="方正仿宋简体" w:hAnsi="Times New Roman"/>
          <w:sz w:val="34"/>
          <w:szCs w:val="34"/>
        </w:rPr>
        <w:t>邓小平关于敢于斗争、敢于胜利的思想</w:t>
      </w:r>
    </w:p>
    <w:p w14:paraId="3046A582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35.</w:t>
      </w:r>
      <w:r>
        <w:rPr>
          <w:rFonts w:ascii="Times New Roman" w:eastAsia="方正仿宋简体" w:hAnsi="Times New Roman"/>
          <w:sz w:val="34"/>
          <w:szCs w:val="34"/>
        </w:rPr>
        <w:t>邓小平关于发挥历史主动的思想</w:t>
      </w:r>
    </w:p>
    <w:p w14:paraId="21483F2D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36.</w:t>
      </w:r>
      <w:r>
        <w:rPr>
          <w:rFonts w:ascii="Times New Roman" w:eastAsia="方正仿宋简体" w:hAnsi="Times New Roman"/>
          <w:sz w:val="34"/>
          <w:szCs w:val="34"/>
        </w:rPr>
        <w:t>邓小平对重大风险的预判与应对</w:t>
      </w:r>
    </w:p>
    <w:p w14:paraId="6BAC57BE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lastRenderedPageBreak/>
        <w:t>37.</w:t>
      </w:r>
      <w:r>
        <w:rPr>
          <w:rFonts w:ascii="Times New Roman" w:eastAsia="方正仿宋简体" w:hAnsi="Times New Roman"/>
          <w:sz w:val="34"/>
          <w:szCs w:val="34"/>
        </w:rPr>
        <w:t>邓小平关于维护党中央权威和集中统一领导的思想</w:t>
      </w:r>
    </w:p>
    <w:p w14:paraId="4DAF0F48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38.</w:t>
      </w:r>
      <w:r>
        <w:rPr>
          <w:rFonts w:ascii="Times New Roman" w:eastAsia="方正仿宋简体" w:hAnsi="Times New Roman"/>
          <w:sz w:val="34"/>
          <w:szCs w:val="34"/>
        </w:rPr>
        <w:t>邓小平论党史、国史、改革开放史、社会主义发展史、</w:t>
      </w:r>
    </w:p>
    <w:p w14:paraId="4FEA0F5A" w14:textId="77777777" w:rsidR="003A47F1" w:rsidRDefault="003A47F1" w:rsidP="003A47F1">
      <w:pPr>
        <w:adjustRightInd w:val="0"/>
        <w:snapToGrid w:val="0"/>
        <w:spacing w:line="640" w:lineRule="exact"/>
        <w:ind w:firstLineChars="125" w:firstLine="425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中华民族发展史</w:t>
      </w:r>
    </w:p>
    <w:p w14:paraId="615BD380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39.</w:t>
      </w:r>
      <w:r>
        <w:rPr>
          <w:rFonts w:ascii="Times New Roman" w:eastAsia="方正仿宋简体" w:hAnsi="Times New Roman"/>
          <w:sz w:val="34"/>
          <w:szCs w:val="34"/>
        </w:rPr>
        <w:t>邓小平关于改革开放和社会主义现代化建设经验的总结</w:t>
      </w:r>
    </w:p>
    <w:p w14:paraId="1ACDAD3E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40.</w:t>
      </w:r>
      <w:r>
        <w:rPr>
          <w:rFonts w:ascii="Times New Roman" w:eastAsia="方正仿宋简体" w:hAnsi="Times New Roman"/>
          <w:sz w:val="34"/>
          <w:szCs w:val="34"/>
        </w:rPr>
        <w:t>邓小平关于世界科学社会主义运动经验的总结</w:t>
      </w:r>
    </w:p>
    <w:p w14:paraId="5F7BF1E6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41.</w:t>
      </w:r>
      <w:r>
        <w:rPr>
          <w:rFonts w:ascii="Times New Roman" w:eastAsia="方正仿宋简体" w:hAnsi="Times New Roman"/>
          <w:sz w:val="34"/>
          <w:szCs w:val="34"/>
        </w:rPr>
        <w:t>新民主主义革命时期邓小平与广东</w:t>
      </w:r>
    </w:p>
    <w:p w14:paraId="30FBDE3F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42.</w:t>
      </w:r>
      <w:r>
        <w:rPr>
          <w:rFonts w:ascii="Times New Roman" w:eastAsia="方正仿宋简体" w:hAnsi="Times New Roman"/>
          <w:sz w:val="34"/>
          <w:szCs w:val="34"/>
        </w:rPr>
        <w:t>社会主义革命和建设时期邓小平与广东</w:t>
      </w:r>
    </w:p>
    <w:p w14:paraId="4989DA9F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43.</w:t>
      </w:r>
      <w:r>
        <w:rPr>
          <w:rFonts w:ascii="Times New Roman" w:eastAsia="方正仿宋简体" w:hAnsi="Times New Roman"/>
          <w:sz w:val="34"/>
          <w:szCs w:val="34"/>
        </w:rPr>
        <w:t>邓小平与广东改革开放</w:t>
      </w:r>
    </w:p>
    <w:p w14:paraId="4894E765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44.</w:t>
      </w:r>
      <w:r>
        <w:rPr>
          <w:rFonts w:ascii="Times New Roman" w:eastAsia="方正仿宋简体" w:hAnsi="Times New Roman"/>
          <w:sz w:val="34"/>
          <w:szCs w:val="34"/>
        </w:rPr>
        <w:t>邓小平与广东</w:t>
      </w:r>
      <w:r>
        <w:rPr>
          <w:rFonts w:ascii="Times New Roman" w:eastAsia="方正仿宋简体" w:hAnsi="Times New Roman" w:hint="eastAsia"/>
          <w:sz w:val="34"/>
          <w:szCs w:val="34"/>
        </w:rPr>
        <w:t>“</w:t>
      </w:r>
      <w:r>
        <w:rPr>
          <w:rFonts w:ascii="Times New Roman" w:eastAsia="方正仿宋简体" w:hAnsi="Times New Roman"/>
          <w:sz w:val="34"/>
          <w:szCs w:val="34"/>
        </w:rPr>
        <w:t>先走一步</w:t>
      </w:r>
      <w:r>
        <w:rPr>
          <w:rFonts w:ascii="Times New Roman" w:eastAsia="方正仿宋简体" w:hAnsi="Times New Roman" w:hint="eastAsia"/>
          <w:sz w:val="34"/>
          <w:szCs w:val="34"/>
        </w:rPr>
        <w:t>”</w:t>
      </w:r>
      <w:r>
        <w:rPr>
          <w:rFonts w:ascii="Times New Roman" w:eastAsia="方正仿宋简体" w:hAnsi="Times New Roman"/>
          <w:sz w:val="34"/>
          <w:szCs w:val="34"/>
        </w:rPr>
        <w:t>的开启</w:t>
      </w:r>
    </w:p>
    <w:p w14:paraId="137DDB2C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45.</w:t>
      </w:r>
      <w:r>
        <w:rPr>
          <w:rFonts w:ascii="Times New Roman" w:eastAsia="方正仿宋简体" w:hAnsi="Times New Roman"/>
          <w:sz w:val="34"/>
          <w:szCs w:val="34"/>
        </w:rPr>
        <w:t>邓小平与广东经济特区的创办</w:t>
      </w:r>
    </w:p>
    <w:p w14:paraId="5E4DD36A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46.</w:t>
      </w:r>
      <w:r>
        <w:rPr>
          <w:rFonts w:ascii="Times New Roman" w:eastAsia="方正仿宋简体" w:hAnsi="Times New Roman"/>
          <w:sz w:val="34"/>
          <w:szCs w:val="34"/>
        </w:rPr>
        <w:t>邓小平</w:t>
      </w:r>
      <w:r>
        <w:rPr>
          <w:rFonts w:ascii="Times New Roman" w:eastAsia="方正仿宋简体" w:hAnsi="Times New Roman"/>
          <w:sz w:val="34"/>
          <w:szCs w:val="34"/>
        </w:rPr>
        <w:t>1984</w:t>
      </w:r>
      <w:r>
        <w:rPr>
          <w:rFonts w:ascii="Times New Roman" w:eastAsia="方正仿宋简体" w:hAnsi="Times New Roman"/>
          <w:sz w:val="34"/>
          <w:szCs w:val="34"/>
        </w:rPr>
        <w:t>年视察广东</w:t>
      </w:r>
    </w:p>
    <w:p w14:paraId="6AB47EB2" w14:textId="77777777" w:rsidR="003A47F1" w:rsidRDefault="003A47F1" w:rsidP="003A47F1">
      <w:pPr>
        <w:adjustRightInd w:val="0"/>
        <w:snapToGrid w:val="0"/>
        <w:spacing w:line="640" w:lineRule="exact"/>
        <w:rPr>
          <w:rFonts w:ascii="Times New Roman" w:eastAsia="方正仿宋简体" w:hAnsi="Times New Roman"/>
          <w:sz w:val="34"/>
          <w:szCs w:val="34"/>
        </w:rPr>
      </w:pPr>
      <w:r>
        <w:rPr>
          <w:rFonts w:ascii="Times New Roman" w:eastAsia="方正仿宋简体" w:hAnsi="Times New Roman"/>
          <w:sz w:val="34"/>
          <w:szCs w:val="34"/>
        </w:rPr>
        <w:t>47.</w:t>
      </w:r>
      <w:r>
        <w:rPr>
          <w:rFonts w:ascii="Times New Roman" w:eastAsia="方正仿宋简体" w:hAnsi="Times New Roman"/>
          <w:sz w:val="34"/>
          <w:szCs w:val="34"/>
        </w:rPr>
        <w:t>邓小平</w:t>
      </w:r>
      <w:r>
        <w:rPr>
          <w:rFonts w:ascii="Times New Roman" w:eastAsia="方正仿宋简体" w:hAnsi="Times New Roman"/>
          <w:sz w:val="34"/>
          <w:szCs w:val="34"/>
        </w:rPr>
        <w:t>1992</w:t>
      </w:r>
      <w:r>
        <w:rPr>
          <w:rFonts w:ascii="Times New Roman" w:eastAsia="方正仿宋简体" w:hAnsi="Times New Roman"/>
          <w:sz w:val="34"/>
          <w:szCs w:val="34"/>
        </w:rPr>
        <w:t>年视察广东</w:t>
      </w:r>
    </w:p>
    <w:p w14:paraId="2AC5752A" w14:textId="77777777" w:rsidR="009D2A50" w:rsidRPr="003A47F1" w:rsidRDefault="009D2A50">
      <w:pPr>
        <w:rPr>
          <w:rFonts w:hint="eastAsia"/>
        </w:rPr>
      </w:pPr>
    </w:p>
    <w:sectPr w:rsidR="009D2A50" w:rsidRPr="003A47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1CA22" w14:textId="77777777" w:rsidR="00BA78B1" w:rsidRDefault="00BA78B1" w:rsidP="003A47F1">
      <w:pPr>
        <w:rPr>
          <w:rFonts w:hint="eastAsia"/>
        </w:rPr>
      </w:pPr>
      <w:r>
        <w:separator/>
      </w:r>
    </w:p>
  </w:endnote>
  <w:endnote w:type="continuationSeparator" w:id="0">
    <w:p w14:paraId="0CDC713E" w14:textId="77777777" w:rsidR="00BA78B1" w:rsidRDefault="00BA78B1" w:rsidP="003A47F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40CFC" w14:textId="77777777" w:rsidR="00BA78B1" w:rsidRDefault="00BA78B1" w:rsidP="003A47F1">
      <w:pPr>
        <w:rPr>
          <w:rFonts w:hint="eastAsia"/>
        </w:rPr>
      </w:pPr>
      <w:r>
        <w:separator/>
      </w:r>
    </w:p>
  </w:footnote>
  <w:footnote w:type="continuationSeparator" w:id="0">
    <w:p w14:paraId="62BFE4C4" w14:textId="77777777" w:rsidR="00BA78B1" w:rsidRDefault="00BA78B1" w:rsidP="003A47F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B71"/>
    <w:rsid w:val="002B6B71"/>
    <w:rsid w:val="003A47F1"/>
    <w:rsid w:val="009D2A50"/>
    <w:rsid w:val="00BA78B1"/>
    <w:rsid w:val="00CB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47FD85A-00F1-43C8-BE9D-55C8B729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7F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7F1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47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47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47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weeny</dc:creator>
  <cp:keywords/>
  <dc:description/>
  <cp:lastModifiedBy>weeny</cp:lastModifiedBy>
  <cp:revision>2</cp:revision>
  <dcterms:created xsi:type="dcterms:W3CDTF">2024-07-22T17:30:00Z</dcterms:created>
  <dcterms:modified xsi:type="dcterms:W3CDTF">2024-07-22T17:31:00Z</dcterms:modified>
</cp:coreProperties>
</file>