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E4B54" w14:textId="77777777" w:rsidR="003E525E" w:rsidRPr="00AD2E2F" w:rsidRDefault="003E525E" w:rsidP="003E525E">
      <w:pPr>
        <w:jc w:val="center"/>
        <w:rPr>
          <w:rFonts w:ascii="宋体" w:hAnsi="宋体"/>
          <w:color w:val="C00000"/>
          <w:w w:val="112"/>
          <w:sz w:val="72"/>
          <w:szCs w:val="72"/>
          <w:lang w:eastAsia="zh-CN"/>
        </w:rPr>
      </w:pPr>
      <w:r w:rsidRPr="00AD2E2F">
        <w:rPr>
          <w:rFonts w:ascii="宋体" w:hAnsi="宋体" w:hint="eastAsia"/>
          <w:color w:val="C00000"/>
          <w:w w:val="112"/>
          <w:sz w:val="72"/>
          <w:szCs w:val="72"/>
          <w:lang w:eastAsia="zh-CN"/>
        </w:rPr>
        <w:t>珠海科技学院科研处</w:t>
      </w:r>
    </w:p>
    <w:p w14:paraId="066CBC9F" w14:textId="77777777" w:rsidR="003E525E" w:rsidRDefault="003E525E" w:rsidP="003E525E">
      <w:pPr>
        <w:jc w:val="center"/>
        <w:rPr>
          <w:rFonts w:ascii="宋体" w:hAnsi="宋体"/>
          <w:color w:val="C00000"/>
          <w:sz w:val="18"/>
          <w:szCs w:val="18"/>
          <w:lang w:eastAsia="zh-CN"/>
        </w:rPr>
      </w:pPr>
    </w:p>
    <w:p w14:paraId="148CD0D8" w14:textId="5E422184" w:rsidR="003E525E" w:rsidRDefault="003E525E" w:rsidP="003E525E">
      <w:pPr>
        <w:jc w:val="center"/>
        <w:rPr>
          <w:rFonts w:ascii="宋体" w:hAnsi="宋体"/>
          <w:color w:val="C00000"/>
          <w:sz w:val="32"/>
          <w:szCs w:val="32"/>
          <w:lang w:eastAsia="zh-CN"/>
        </w:rPr>
      </w:pPr>
      <w:bookmarkStart w:id="0" w:name="文号"/>
      <w:r>
        <w:rPr>
          <w:rFonts w:ascii="宋体" w:hAnsi="宋体"/>
          <w:b/>
          <w:bCs/>
          <w:noProof/>
          <w:sz w:val="18"/>
          <w:szCs w:val="18"/>
        </w:rPr>
        <mc:AlternateContent>
          <mc:Choice Requires="wps">
            <w:drawing>
              <wp:anchor distT="0" distB="0" distL="114300" distR="114300" simplePos="0" relativeHeight="251659264" behindDoc="0" locked="0" layoutInCell="1" allowOverlap="1" wp14:anchorId="73103444" wp14:editId="4FB1FD6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24880"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95pt,30.7pt" to="537.8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" strokecolor="red" strokeweight="4.5pt">
                <v:stroke linestyle="thickThin"/>
                <w10:wrap anchorx="page"/>
              </v:line>
            </w:pict>
          </mc:Fallback>
        </mc:AlternateContent>
      </w:r>
      <w:proofErr w:type="gramStart"/>
      <w:r>
        <w:rPr>
          <w:rFonts w:ascii="宋体" w:hAnsi="宋体" w:hint="eastAsia"/>
          <w:color w:val="000000"/>
          <w:sz w:val="32"/>
          <w:szCs w:val="32"/>
          <w:lang w:eastAsia="zh-CN"/>
        </w:rPr>
        <w:t>校科字</w:t>
      </w:r>
      <w:proofErr w:type="gramEnd"/>
      <w:r>
        <w:rPr>
          <w:rFonts w:ascii="宋体" w:hAnsi="宋体" w:hint="eastAsia"/>
          <w:color w:val="000000"/>
          <w:sz w:val="32"/>
          <w:szCs w:val="32"/>
          <w:lang w:eastAsia="zh-CN"/>
        </w:rPr>
        <w:t>〔</w:t>
      </w:r>
      <w:r>
        <w:rPr>
          <w:rFonts w:ascii="宋体" w:hAnsi="宋体" w:hint="eastAsia"/>
          <w:color w:val="000000"/>
          <w:sz w:val="32"/>
          <w:szCs w:val="32"/>
          <w:lang w:eastAsia="zh-CN"/>
        </w:rPr>
        <w:t>202</w:t>
      </w:r>
      <w:r w:rsidR="00354EC7">
        <w:rPr>
          <w:rFonts w:ascii="宋体" w:hAnsi="宋体"/>
          <w:color w:val="000000"/>
          <w:sz w:val="32"/>
          <w:szCs w:val="32"/>
          <w:lang w:eastAsia="zh-CN"/>
        </w:rPr>
        <w:t>3</w:t>
      </w:r>
      <w:r>
        <w:rPr>
          <w:rFonts w:ascii="宋体" w:hAnsi="宋体" w:hint="eastAsia"/>
          <w:color w:val="000000"/>
          <w:sz w:val="32"/>
          <w:szCs w:val="32"/>
          <w:lang w:eastAsia="zh-CN"/>
        </w:rPr>
        <w:t>〕</w:t>
      </w:r>
      <w:r w:rsidR="00780408">
        <w:rPr>
          <w:rFonts w:ascii="宋体" w:eastAsiaTheme="minorEastAsia" w:hAnsi="宋体"/>
          <w:color w:val="000000"/>
          <w:sz w:val="32"/>
          <w:szCs w:val="32"/>
          <w:lang w:eastAsia="zh-CN"/>
        </w:rPr>
        <w:t>8</w:t>
      </w:r>
      <w:r w:rsidR="00C8256A">
        <w:rPr>
          <w:rFonts w:ascii="宋体" w:eastAsiaTheme="minorEastAsia" w:hAnsi="宋体"/>
          <w:color w:val="000000"/>
          <w:sz w:val="32"/>
          <w:szCs w:val="32"/>
          <w:lang w:eastAsia="zh-CN"/>
        </w:rPr>
        <w:t>9</w:t>
      </w:r>
      <w:r>
        <w:rPr>
          <w:rFonts w:ascii="宋体" w:hAnsi="宋体" w:hint="eastAsia"/>
          <w:color w:val="000000"/>
          <w:sz w:val="32"/>
          <w:szCs w:val="32"/>
          <w:lang w:eastAsia="zh-CN"/>
        </w:rPr>
        <w:t>号</w:t>
      </w:r>
      <w:bookmarkEnd w:id="0"/>
    </w:p>
    <w:p w14:paraId="7934A0F8" w14:textId="77777777" w:rsidR="003E525E" w:rsidRDefault="003E525E" w:rsidP="003E525E">
      <w:pPr>
        <w:spacing w:line="360" w:lineRule="auto"/>
        <w:jc w:val="center"/>
        <w:rPr>
          <w:rFonts w:asciiTheme="majorEastAsia" w:eastAsiaTheme="majorEastAsia" w:hAnsiTheme="majorEastAsia"/>
          <w:b/>
          <w:sz w:val="44"/>
          <w:szCs w:val="44"/>
          <w:lang w:eastAsia="zh-CN"/>
        </w:rPr>
      </w:pPr>
    </w:p>
    <w:p w14:paraId="6226B11D" w14:textId="77777777" w:rsidR="00780408" w:rsidRDefault="00780408" w:rsidP="00780408">
      <w:pPr>
        <w:spacing w:line="360" w:lineRule="auto"/>
        <w:jc w:val="center"/>
        <w:rPr>
          <w:rFonts w:asciiTheme="majorEastAsia" w:eastAsiaTheme="majorEastAsia" w:hAnsiTheme="majorEastAsia"/>
          <w:b/>
          <w:sz w:val="44"/>
          <w:szCs w:val="44"/>
          <w:lang w:eastAsia="zh-CN"/>
        </w:rPr>
      </w:pPr>
      <w:r w:rsidRPr="00780408">
        <w:rPr>
          <w:rFonts w:asciiTheme="majorEastAsia" w:eastAsiaTheme="majorEastAsia" w:hAnsiTheme="majorEastAsia" w:hint="eastAsia"/>
          <w:b/>
          <w:sz w:val="44"/>
          <w:szCs w:val="44"/>
          <w:lang w:eastAsia="zh-CN"/>
        </w:rPr>
        <w:t>关于组织申报广东省哲学社会科学规划</w:t>
      </w:r>
      <w:r w:rsidRPr="00780408">
        <w:rPr>
          <w:rFonts w:asciiTheme="majorEastAsia" w:eastAsiaTheme="majorEastAsia" w:hAnsiTheme="majorEastAsia"/>
          <w:b/>
          <w:sz w:val="44"/>
          <w:szCs w:val="44"/>
          <w:lang w:eastAsia="zh-CN"/>
        </w:rPr>
        <w:t>2024</w:t>
      </w:r>
      <w:r w:rsidRPr="00780408">
        <w:rPr>
          <w:rFonts w:asciiTheme="majorEastAsia" w:eastAsiaTheme="majorEastAsia" w:hAnsiTheme="majorEastAsia" w:hint="eastAsia"/>
          <w:b/>
          <w:sz w:val="44"/>
          <w:szCs w:val="44"/>
          <w:lang w:eastAsia="zh-CN"/>
        </w:rPr>
        <w:t>年度三类研究专项的通知</w:t>
      </w:r>
    </w:p>
    <w:p w14:paraId="1D974189" w14:textId="08528E38" w:rsidR="005B6B11" w:rsidRDefault="00C66089">
      <w:pPr>
        <w:spacing w:line="360" w:lineRule="auto"/>
        <w:rPr>
          <w:rFonts w:ascii="仿宋" w:eastAsia="仿宋" w:hAnsi="仿宋"/>
          <w:sz w:val="30"/>
          <w:szCs w:val="30"/>
          <w:lang w:eastAsia="zh-CN"/>
        </w:rPr>
      </w:pPr>
      <w:r>
        <w:rPr>
          <w:rFonts w:ascii="仿宋" w:eastAsia="仿宋" w:hAnsi="仿宋" w:hint="eastAsia"/>
          <w:sz w:val="30"/>
          <w:szCs w:val="30"/>
          <w:lang w:eastAsia="zh-CN"/>
        </w:rPr>
        <w:t>学校各单位：</w:t>
      </w:r>
    </w:p>
    <w:p w14:paraId="1383B114" w14:textId="6CD38273" w:rsidR="006F3C6C" w:rsidRPr="00780408" w:rsidRDefault="00C66089" w:rsidP="00780408">
      <w:pPr>
        <w:spacing w:line="360" w:lineRule="auto"/>
        <w:ind w:firstLineChars="200" w:firstLine="600"/>
        <w:rPr>
          <w:rFonts w:ascii="仿宋" w:eastAsia="仿宋" w:hAnsi="仿宋"/>
          <w:b/>
          <w:bCs/>
          <w:sz w:val="30"/>
          <w:szCs w:val="30"/>
          <w:lang w:eastAsia="zh-CN"/>
        </w:rPr>
      </w:pPr>
      <w:r>
        <w:rPr>
          <w:rFonts w:ascii="仿宋" w:eastAsia="仿宋" w:hAnsi="仿宋" w:hint="eastAsia"/>
          <w:sz w:val="30"/>
          <w:szCs w:val="30"/>
          <w:lang w:eastAsia="zh-CN"/>
        </w:rPr>
        <w:t>依</w:t>
      </w:r>
      <w:r w:rsidRPr="00780408">
        <w:rPr>
          <w:rFonts w:ascii="仿宋" w:eastAsia="仿宋" w:hAnsi="仿宋" w:hint="eastAsia"/>
          <w:sz w:val="30"/>
          <w:szCs w:val="30"/>
          <w:lang w:eastAsia="zh-CN"/>
        </w:rPr>
        <w:t>据</w:t>
      </w:r>
      <w:r w:rsidR="00354EC7" w:rsidRPr="00780408">
        <w:rPr>
          <w:rFonts w:ascii="仿宋" w:eastAsia="仿宋" w:hAnsi="仿宋" w:hint="eastAsia"/>
          <w:sz w:val="30"/>
          <w:szCs w:val="30"/>
          <w:lang w:eastAsia="zh-CN"/>
        </w:rPr>
        <w:t>广东省哲学社会科学规划</w:t>
      </w:r>
      <w:proofErr w:type="gramStart"/>
      <w:r w:rsidR="00354EC7" w:rsidRPr="00780408">
        <w:rPr>
          <w:rFonts w:ascii="仿宋" w:eastAsia="仿宋" w:hAnsi="仿宋" w:hint="eastAsia"/>
          <w:sz w:val="30"/>
          <w:szCs w:val="30"/>
          <w:lang w:eastAsia="zh-CN"/>
        </w:rPr>
        <w:t>专项小</w:t>
      </w:r>
      <w:proofErr w:type="gramEnd"/>
      <w:r w:rsidR="00354EC7" w:rsidRPr="00780408">
        <w:rPr>
          <w:rFonts w:ascii="仿宋" w:eastAsia="仿宋" w:hAnsi="仿宋" w:hint="eastAsia"/>
          <w:sz w:val="30"/>
          <w:szCs w:val="30"/>
          <w:lang w:eastAsia="zh-CN"/>
        </w:rPr>
        <w:t>组</w:t>
      </w:r>
      <w:r w:rsidRPr="00780408">
        <w:rPr>
          <w:rFonts w:ascii="仿宋" w:eastAsia="仿宋" w:hAnsi="仿宋" w:hint="eastAsia"/>
          <w:sz w:val="30"/>
          <w:szCs w:val="30"/>
          <w:lang w:eastAsia="zh-CN"/>
        </w:rPr>
        <w:t>文件《</w:t>
      </w:r>
      <w:r w:rsidR="00780408" w:rsidRPr="00780408">
        <w:rPr>
          <w:rFonts w:ascii="仿宋" w:eastAsia="仿宋" w:hAnsi="仿宋" w:hint="eastAsia"/>
          <w:bCs/>
          <w:sz w:val="30"/>
          <w:szCs w:val="30"/>
          <w:lang w:eastAsia="zh-CN"/>
        </w:rPr>
        <w:t>广东省哲学社会科学规划2024年度三类研究专项申报通知</w:t>
      </w:r>
      <w:r w:rsidRPr="00780408">
        <w:rPr>
          <w:rFonts w:ascii="仿宋" w:eastAsia="仿宋" w:hAnsi="仿宋" w:hint="eastAsia"/>
          <w:sz w:val="30"/>
          <w:szCs w:val="30"/>
          <w:lang w:eastAsia="zh-CN"/>
        </w:rPr>
        <w:t>》</w:t>
      </w:r>
      <w:r>
        <w:rPr>
          <w:rFonts w:ascii="仿宋" w:eastAsia="仿宋" w:hAnsi="仿宋" w:hint="eastAsia"/>
          <w:sz w:val="30"/>
          <w:szCs w:val="30"/>
          <w:lang w:eastAsia="zh-CN"/>
        </w:rPr>
        <w:t>，学校组织开展</w:t>
      </w:r>
      <w:r w:rsidR="00217709">
        <w:rPr>
          <w:rFonts w:ascii="仿宋" w:eastAsia="仿宋" w:hAnsi="仿宋" w:hint="eastAsia"/>
          <w:sz w:val="30"/>
          <w:szCs w:val="30"/>
          <w:lang w:eastAsia="zh-CN"/>
        </w:rPr>
        <w:t>该</w:t>
      </w:r>
      <w:r>
        <w:rPr>
          <w:rFonts w:ascii="仿宋" w:eastAsia="仿宋" w:hAnsi="仿宋" w:hint="eastAsia"/>
          <w:sz w:val="30"/>
          <w:szCs w:val="30"/>
          <w:lang w:eastAsia="zh-CN"/>
        </w:rPr>
        <w:t>项目的申报工作，</w:t>
      </w:r>
      <w:r w:rsidR="0008378F" w:rsidRPr="0008378F">
        <w:rPr>
          <w:rFonts w:ascii="仿宋" w:eastAsia="仿宋" w:hAnsi="仿宋" w:hint="eastAsia"/>
          <w:sz w:val="30"/>
          <w:szCs w:val="30"/>
          <w:lang w:eastAsia="zh-CN"/>
        </w:rPr>
        <w:t>请有意申报此类项目的负责人认真阅览相关文件，请各单位集中报送，</w:t>
      </w:r>
      <w:r>
        <w:rPr>
          <w:rFonts w:ascii="仿宋" w:eastAsia="仿宋" w:hAnsi="仿宋" w:hint="eastAsia"/>
          <w:sz w:val="30"/>
          <w:szCs w:val="30"/>
          <w:lang w:eastAsia="zh-CN"/>
        </w:rPr>
        <w:t>并于</w:t>
      </w:r>
      <w:r w:rsidR="00354EC7">
        <w:rPr>
          <w:rFonts w:ascii="仿宋" w:eastAsia="仿宋" w:hAnsi="仿宋"/>
          <w:sz w:val="30"/>
          <w:szCs w:val="30"/>
          <w:lang w:eastAsia="zh-CN"/>
        </w:rPr>
        <w:t>9</w:t>
      </w:r>
      <w:r>
        <w:rPr>
          <w:rFonts w:ascii="仿宋" w:eastAsia="仿宋" w:hAnsi="仿宋" w:hint="eastAsia"/>
          <w:sz w:val="30"/>
          <w:szCs w:val="30"/>
          <w:lang w:eastAsia="zh-CN"/>
        </w:rPr>
        <w:t>月</w:t>
      </w:r>
      <w:r w:rsidR="00780408">
        <w:rPr>
          <w:rFonts w:ascii="仿宋" w:eastAsia="仿宋" w:hAnsi="仿宋"/>
          <w:sz w:val="30"/>
          <w:szCs w:val="30"/>
          <w:lang w:eastAsia="zh-CN"/>
        </w:rPr>
        <w:t>20</w:t>
      </w:r>
      <w:r>
        <w:rPr>
          <w:rFonts w:ascii="仿宋" w:eastAsia="仿宋" w:hAnsi="仿宋" w:hint="eastAsia"/>
          <w:sz w:val="30"/>
          <w:szCs w:val="30"/>
          <w:lang w:eastAsia="zh-CN"/>
        </w:rPr>
        <w:t>日前将</w:t>
      </w:r>
      <w:r w:rsidR="003E525E">
        <w:rPr>
          <w:rFonts w:ascii="仿宋" w:eastAsia="仿宋" w:hAnsi="仿宋" w:hint="eastAsia"/>
          <w:sz w:val="30"/>
          <w:szCs w:val="30"/>
          <w:lang w:eastAsia="zh-CN"/>
        </w:rPr>
        <w:t>系统内导出的</w:t>
      </w:r>
      <w:r>
        <w:rPr>
          <w:rFonts w:ascii="仿宋" w:eastAsia="仿宋" w:hAnsi="仿宋" w:hint="eastAsia"/>
          <w:sz w:val="30"/>
          <w:szCs w:val="30"/>
          <w:lang w:eastAsia="zh-CN"/>
        </w:rPr>
        <w:t>电子版申报书发送</w:t>
      </w:r>
      <w:proofErr w:type="gramStart"/>
      <w:r>
        <w:rPr>
          <w:rFonts w:ascii="仿宋" w:eastAsia="仿宋" w:hAnsi="仿宋" w:hint="eastAsia"/>
          <w:sz w:val="30"/>
          <w:szCs w:val="30"/>
          <w:lang w:eastAsia="zh-CN"/>
        </w:rPr>
        <w:t>至科研</w:t>
      </w:r>
      <w:proofErr w:type="gramEnd"/>
      <w:r>
        <w:rPr>
          <w:rFonts w:ascii="仿宋" w:eastAsia="仿宋" w:hAnsi="仿宋" w:hint="eastAsia"/>
          <w:sz w:val="30"/>
          <w:szCs w:val="30"/>
          <w:lang w:eastAsia="zh-CN"/>
        </w:rPr>
        <w:t>处邮箱：</w:t>
      </w:r>
      <w:r w:rsidR="003E525E" w:rsidRPr="003E525E">
        <w:rPr>
          <w:rFonts w:ascii="仿宋" w:eastAsia="仿宋" w:hAnsi="仿宋" w:hint="eastAsia"/>
          <w:sz w:val="30"/>
          <w:szCs w:val="30"/>
          <w:lang w:eastAsia="zh-CN"/>
        </w:rPr>
        <w:t>kycjluzh@126.com</w:t>
      </w:r>
      <w:r w:rsidR="003E525E">
        <w:rPr>
          <w:rFonts w:ascii="仿宋" w:eastAsia="仿宋" w:hAnsi="仿宋" w:hint="eastAsia"/>
          <w:sz w:val="30"/>
          <w:szCs w:val="30"/>
          <w:lang w:eastAsia="zh-CN"/>
        </w:rPr>
        <w:t>，</w:t>
      </w:r>
      <w:r>
        <w:rPr>
          <w:rFonts w:ascii="仿宋" w:eastAsia="仿宋" w:hAnsi="仿宋" w:hint="eastAsia"/>
          <w:sz w:val="30"/>
          <w:szCs w:val="30"/>
          <w:lang w:eastAsia="zh-CN"/>
        </w:rPr>
        <w:t>学校将统一组织相关专家进行审议并给予指导意见。</w:t>
      </w:r>
      <w:proofErr w:type="gramStart"/>
      <w:r w:rsidR="00AC0EE3">
        <w:rPr>
          <w:rFonts w:ascii="仿宋" w:eastAsia="仿宋" w:hAnsi="仿宋" w:hint="eastAsia"/>
          <w:sz w:val="30"/>
          <w:szCs w:val="30"/>
          <w:lang w:eastAsia="zh-CN"/>
        </w:rPr>
        <w:t>最终版</w:t>
      </w:r>
      <w:proofErr w:type="gramEnd"/>
      <w:r w:rsidR="003E525E">
        <w:rPr>
          <w:rFonts w:ascii="仿宋" w:eastAsia="仿宋" w:hAnsi="仿宋" w:hint="eastAsia"/>
          <w:sz w:val="30"/>
          <w:szCs w:val="30"/>
          <w:lang w:eastAsia="zh-CN"/>
        </w:rPr>
        <w:t>申报材料请</w:t>
      </w:r>
      <w:r w:rsidR="003E525E" w:rsidRPr="003E525E">
        <w:rPr>
          <w:rFonts w:ascii="仿宋" w:eastAsia="仿宋" w:hAnsi="仿宋" w:hint="eastAsia"/>
          <w:sz w:val="30"/>
          <w:szCs w:val="30"/>
          <w:lang w:eastAsia="zh-CN"/>
        </w:rPr>
        <w:t>于</w:t>
      </w:r>
      <w:r w:rsidR="0008378F">
        <w:rPr>
          <w:rFonts w:ascii="仿宋" w:eastAsia="仿宋" w:hAnsi="仿宋"/>
          <w:sz w:val="30"/>
          <w:szCs w:val="30"/>
          <w:lang w:eastAsia="zh-CN"/>
        </w:rPr>
        <w:t>9</w:t>
      </w:r>
      <w:r w:rsidR="003E525E" w:rsidRPr="003E525E">
        <w:rPr>
          <w:rFonts w:ascii="仿宋" w:eastAsia="仿宋" w:hAnsi="仿宋" w:hint="eastAsia"/>
          <w:sz w:val="30"/>
          <w:szCs w:val="30"/>
          <w:lang w:eastAsia="zh-CN"/>
        </w:rPr>
        <w:t>月</w:t>
      </w:r>
      <w:r w:rsidR="00780408">
        <w:rPr>
          <w:rFonts w:ascii="仿宋" w:eastAsia="仿宋" w:hAnsi="仿宋"/>
          <w:sz w:val="30"/>
          <w:szCs w:val="30"/>
          <w:lang w:eastAsia="zh-CN"/>
        </w:rPr>
        <w:t>24</w:t>
      </w:r>
      <w:r w:rsidR="003E525E" w:rsidRPr="003E525E">
        <w:rPr>
          <w:rFonts w:ascii="仿宋" w:eastAsia="仿宋" w:hAnsi="仿宋" w:hint="eastAsia"/>
          <w:sz w:val="30"/>
          <w:szCs w:val="30"/>
          <w:lang w:eastAsia="zh-CN"/>
        </w:rPr>
        <w:t>日</w:t>
      </w:r>
      <w:r w:rsidR="003E525E" w:rsidRPr="003E525E">
        <w:rPr>
          <w:rFonts w:ascii="仿宋" w:eastAsia="仿宋" w:hAnsi="仿宋"/>
          <w:sz w:val="30"/>
          <w:szCs w:val="30"/>
          <w:lang w:eastAsia="zh-CN"/>
        </w:rPr>
        <w:t>24</w:t>
      </w:r>
      <w:r w:rsidR="003E525E" w:rsidRPr="003E525E">
        <w:rPr>
          <w:rFonts w:ascii="仿宋" w:eastAsia="仿宋" w:hAnsi="仿宋" w:hint="eastAsia"/>
          <w:sz w:val="30"/>
          <w:szCs w:val="30"/>
          <w:lang w:eastAsia="zh-CN"/>
        </w:rPr>
        <w:t>点前在系统上完成提交</w:t>
      </w:r>
      <w:r w:rsidR="003E525E">
        <w:rPr>
          <w:rFonts w:ascii="仿宋" w:eastAsia="仿宋" w:hAnsi="仿宋" w:hint="eastAsia"/>
          <w:sz w:val="30"/>
          <w:szCs w:val="30"/>
          <w:lang w:eastAsia="zh-CN"/>
        </w:rPr>
        <w:t>，</w:t>
      </w:r>
      <w:r w:rsidR="00EA5DD6">
        <w:rPr>
          <w:rFonts w:ascii="仿宋" w:eastAsia="仿宋" w:hAnsi="仿宋" w:hint="eastAsia"/>
          <w:sz w:val="30"/>
          <w:szCs w:val="30"/>
          <w:lang w:eastAsia="zh-CN"/>
        </w:rPr>
        <w:t>纸质</w:t>
      </w:r>
      <w:r w:rsidR="003E525E">
        <w:rPr>
          <w:rFonts w:ascii="仿宋" w:eastAsia="仿宋" w:hAnsi="仿宋" w:hint="eastAsia"/>
          <w:sz w:val="30"/>
          <w:szCs w:val="30"/>
          <w:lang w:eastAsia="zh-CN"/>
        </w:rPr>
        <w:t>文件</w:t>
      </w:r>
      <w:r w:rsidR="00217709">
        <w:rPr>
          <w:rFonts w:ascii="仿宋" w:eastAsia="仿宋" w:hAnsi="仿宋" w:hint="eastAsia"/>
          <w:sz w:val="30"/>
          <w:szCs w:val="30"/>
          <w:lang w:eastAsia="zh-CN"/>
        </w:rPr>
        <w:t>请于</w:t>
      </w:r>
      <w:r w:rsidR="006F3C6C">
        <w:rPr>
          <w:rFonts w:ascii="仿宋" w:eastAsia="仿宋" w:hAnsi="仿宋"/>
          <w:sz w:val="30"/>
          <w:szCs w:val="30"/>
          <w:lang w:eastAsia="zh-CN"/>
        </w:rPr>
        <w:t>9</w:t>
      </w:r>
      <w:r w:rsidR="00217709">
        <w:rPr>
          <w:rFonts w:ascii="仿宋" w:eastAsia="仿宋" w:hAnsi="仿宋" w:hint="eastAsia"/>
          <w:sz w:val="30"/>
          <w:szCs w:val="30"/>
          <w:lang w:eastAsia="zh-CN"/>
        </w:rPr>
        <w:t>月</w:t>
      </w:r>
      <w:r w:rsidR="00780408">
        <w:rPr>
          <w:rFonts w:ascii="仿宋" w:eastAsia="仿宋" w:hAnsi="仿宋"/>
          <w:sz w:val="30"/>
          <w:szCs w:val="30"/>
          <w:lang w:eastAsia="zh-CN"/>
        </w:rPr>
        <w:t>26</w:t>
      </w:r>
      <w:r w:rsidR="00217709">
        <w:rPr>
          <w:rFonts w:ascii="仿宋" w:eastAsia="仿宋" w:hAnsi="仿宋" w:hint="eastAsia"/>
          <w:sz w:val="30"/>
          <w:szCs w:val="30"/>
          <w:lang w:eastAsia="zh-CN"/>
        </w:rPr>
        <w:t>日</w:t>
      </w:r>
      <w:r w:rsidR="006F3C6C">
        <w:rPr>
          <w:rFonts w:ascii="仿宋" w:eastAsia="仿宋" w:hAnsi="仿宋" w:hint="eastAsia"/>
          <w:sz w:val="30"/>
          <w:szCs w:val="30"/>
          <w:lang w:eastAsia="zh-CN"/>
        </w:rPr>
        <w:t>报送至图书馆2</w:t>
      </w:r>
      <w:r w:rsidR="006F3C6C">
        <w:rPr>
          <w:rFonts w:ascii="仿宋" w:eastAsia="仿宋" w:hAnsi="仿宋"/>
          <w:sz w:val="30"/>
          <w:szCs w:val="30"/>
          <w:lang w:eastAsia="zh-CN"/>
        </w:rPr>
        <w:t>12</w:t>
      </w:r>
      <w:r w:rsidR="006F3C6C">
        <w:rPr>
          <w:rFonts w:ascii="仿宋" w:eastAsia="仿宋" w:hAnsi="仿宋" w:hint="eastAsia"/>
          <w:sz w:val="30"/>
          <w:szCs w:val="30"/>
          <w:lang w:eastAsia="zh-CN"/>
        </w:rPr>
        <w:t>室。</w:t>
      </w:r>
    </w:p>
    <w:p w14:paraId="275C632C" w14:textId="071E760D" w:rsidR="004E2132" w:rsidRDefault="004E2132" w:rsidP="00354EC7">
      <w:pPr>
        <w:spacing w:line="360" w:lineRule="auto"/>
        <w:ind w:firstLineChars="200" w:firstLine="602"/>
        <w:rPr>
          <w:rFonts w:ascii="仿宋" w:eastAsia="仿宋" w:hAnsi="仿宋"/>
          <w:b/>
          <w:sz w:val="30"/>
          <w:szCs w:val="30"/>
          <w:lang w:eastAsia="zh-CN"/>
        </w:rPr>
      </w:pPr>
      <w:r>
        <w:rPr>
          <w:rFonts w:ascii="仿宋" w:eastAsia="仿宋" w:hAnsi="仿宋" w:hint="eastAsia"/>
          <w:b/>
          <w:sz w:val="30"/>
          <w:szCs w:val="30"/>
          <w:lang w:eastAsia="zh-CN"/>
        </w:rPr>
        <w:t>一、</w:t>
      </w:r>
      <w:r w:rsidR="0069092E">
        <w:rPr>
          <w:rFonts w:ascii="仿宋" w:eastAsia="仿宋" w:hAnsi="仿宋" w:hint="eastAsia"/>
          <w:b/>
          <w:sz w:val="30"/>
          <w:szCs w:val="30"/>
          <w:lang w:eastAsia="zh-CN"/>
        </w:rPr>
        <w:t>申报类别</w:t>
      </w:r>
      <w:r w:rsidR="00BC7985">
        <w:rPr>
          <w:rFonts w:ascii="仿宋" w:eastAsia="仿宋" w:hAnsi="仿宋" w:hint="eastAsia"/>
          <w:b/>
          <w:sz w:val="30"/>
          <w:szCs w:val="30"/>
          <w:lang w:eastAsia="zh-CN"/>
        </w:rPr>
        <w:t>及说明</w:t>
      </w:r>
    </w:p>
    <w:p w14:paraId="29596885" w14:textId="32FA11FC" w:rsidR="00BC7985" w:rsidRPr="009D25E5" w:rsidRDefault="00BC7985" w:rsidP="00BC7985">
      <w:pPr>
        <w:spacing w:line="360" w:lineRule="auto"/>
        <w:ind w:firstLineChars="200" w:firstLine="602"/>
        <w:rPr>
          <w:rFonts w:ascii="仿宋" w:eastAsia="仿宋" w:hAnsi="仿宋"/>
          <w:b/>
          <w:sz w:val="30"/>
          <w:szCs w:val="30"/>
          <w:lang w:eastAsia="zh-CN"/>
        </w:rPr>
      </w:pPr>
      <w:r w:rsidRPr="009D25E5">
        <w:rPr>
          <w:rFonts w:ascii="仿宋" w:eastAsia="仿宋" w:hAnsi="仿宋" w:hint="eastAsia"/>
          <w:b/>
          <w:sz w:val="30"/>
          <w:szCs w:val="30"/>
          <w:lang w:eastAsia="zh-CN"/>
        </w:rPr>
        <w:t>专项</w:t>
      </w:r>
      <w:proofErr w:type="gramStart"/>
      <w:r w:rsidRPr="009D25E5">
        <w:rPr>
          <w:rFonts w:ascii="仿宋" w:eastAsia="仿宋" w:hAnsi="仿宋" w:hint="eastAsia"/>
          <w:b/>
          <w:sz w:val="30"/>
          <w:szCs w:val="30"/>
          <w:lang w:eastAsia="zh-CN"/>
        </w:rPr>
        <w:t>一</w:t>
      </w:r>
      <w:proofErr w:type="gramEnd"/>
      <w:r w:rsidRPr="009D25E5">
        <w:rPr>
          <w:rFonts w:ascii="仿宋" w:eastAsia="仿宋" w:hAnsi="仿宋" w:hint="eastAsia"/>
          <w:b/>
          <w:sz w:val="30"/>
          <w:szCs w:val="30"/>
          <w:lang w:eastAsia="zh-CN"/>
        </w:rPr>
        <w:t>：</w:t>
      </w:r>
      <w:r w:rsidRPr="009D25E5">
        <w:rPr>
          <w:rFonts w:ascii="仿宋" w:eastAsia="仿宋" w:hAnsi="仿宋"/>
          <w:b/>
          <w:sz w:val="30"/>
          <w:szCs w:val="30"/>
          <w:lang w:val="en" w:eastAsia="zh-CN"/>
        </w:rPr>
        <w:t>大湾</w:t>
      </w:r>
      <w:proofErr w:type="gramStart"/>
      <w:r w:rsidRPr="009D25E5">
        <w:rPr>
          <w:rFonts w:ascii="仿宋" w:eastAsia="仿宋" w:hAnsi="仿宋"/>
          <w:b/>
          <w:sz w:val="30"/>
          <w:szCs w:val="30"/>
          <w:lang w:val="en" w:eastAsia="zh-CN"/>
        </w:rPr>
        <w:t>区研究</w:t>
      </w:r>
      <w:proofErr w:type="gramEnd"/>
      <w:r w:rsidRPr="009D25E5">
        <w:rPr>
          <w:rFonts w:ascii="仿宋" w:eastAsia="仿宋" w:hAnsi="仿宋"/>
          <w:b/>
          <w:sz w:val="30"/>
          <w:szCs w:val="30"/>
          <w:lang w:val="en" w:eastAsia="zh-CN"/>
        </w:rPr>
        <w:t>专项</w:t>
      </w:r>
      <w:r w:rsidRPr="009D25E5">
        <w:rPr>
          <w:rFonts w:ascii="仿宋" w:eastAsia="仿宋" w:hAnsi="仿宋" w:hint="eastAsia"/>
          <w:b/>
          <w:sz w:val="30"/>
          <w:szCs w:val="30"/>
          <w:lang w:eastAsia="zh-CN"/>
        </w:rPr>
        <w:t>申报须知</w:t>
      </w:r>
      <w:r w:rsidR="009D25E5" w:rsidRPr="009D25E5">
        <w:rPr>
          <w:rFonts w:ascii="仿宋" w:eastAsia="仿宋" w:hAnsi="仿宋" w:hint="eastAsia"/>
          <w:b/>
          <w:sz w:val="30"/>
          <w:szCs w:val="30"/>
          <w:lang w:eastAsia="zh-CN"/>
        </w:rPr>
        <w:t>（详见附件2）</w:t>
      </w:r>
    </w:p>
    <w:p w14:paraId="203F069C" w14:textId="3C0EB9FD" w:rsidR="00BC7985" w:rsidRDefault="00BC7985" w:rsidP="00BC7985">
      <w:pPr>
        <w:spacing w:line="360" w:lineRule="auto"/>
        <w:ind w:firstLineChars="200" w:firstLine="600"/>
        <w:rPr>
          <w:rFonts w:ascii="仿宋" w:eastAsia="仿宋" w:hAnsi="仿宋"/>
          <w:sz w:val="30"/>
          <w:szCs w:val="30"/>
          <w:lang w:eastAsia="zh-CN"/>
        </w:rPr>
      </w:pPr>
      <w:r w:rsidRPr="00BC7985">
        <w:rPr>
          <w:rFonts w:ascii="仿宋" w:eastAsia="仿宋" w:hAnsi="仿宋" w:hint="eastAsia"/>
          <w:sz w:val="30"/>
          <w:szCs w:val="30"/>
          <w:lang w:eastAsia="zh-CN"/>
        </w:rPr>
        <w:t>申请人须根据自己的研究专长和研究基础，选择不同的角度、方法和侧重点，自行设计题目进行申报。每项资助3万元</w:t>
      </w:r>
      <w:r>
        <w:rPr>
          <w:rFonts w:ascii="仿宋" w:eastAsia="仿宋" w:hAnsi="仿宋" w:hint="eastAsia"/>
          <w:sz w:val="30"/>
          <w:szCs w:val="30"/>
          <w:lang w:eastAsia="zh-CN"/>
        </w:rPr>
        <w:t>，学校可推荐</w:t>
      </w:r>
      <w:r>
        <w:rPr>
          <w:rFonts w:ascii="仿宋_GB2312" w:eastAsia="仿宋_GB2312" w:hAnsi="仿宋_GB2312" w:cs="仿宋_GB2312" w:hint="eastAsia"/>
          <w:kern w:val="2"/>
          <w:sz w:val="32"/>
          <w:szCs w:val="32"/>
          <w:lang w:eastAsia="zh-CN"/>
        </w:rPr>
        <w:t>6项</w:t>
      </w:r>
      <w:r>
        <w:rPr>
          <w:rFonts w:ascii="仿宋_GB2312" w:eastAsia="仿宋_GB2312" w:hAnsi="仿宋_GB2312" w:cs="仿宋_GB2312" w:hint="eastAsia"/>
          <w:kern w:val="2"/>
          <w:sz w:val="32"/>
          <w:szCs w:val="32"/>
          <w:lang w:eastAsia="zh-CN"/>
        </w:rPr>
        <w:t>。</w:t>
      </w:r>
    </w:p>
    <w:p w14:paraId="18EEDBE2" w14:textId="57BDEB57" w:rsidR="00BC7985" w:rsidRPr="00BC7985" w:rsidRDefault="00AE2D5B" w:rsidP="00BC7985">
      <w:pPr>
        <w:spacing w:line="360" w:lineRule="auto"/>
        <w:ind w:firstLineChars="200" w:firstLine="640"/>
        <w:rPr>
          <w:rFonts w:ascii="仿宋" w:eastAsia="仿宋" w:hAnsi="仿宋" w:hint="eastAsia"/>
          <w:sz w:val="30"/>
          <w:szCs w:val="30"/>
          <w:lang w:eastAsia="zh-CN"/>
        </w:rPr>
      </w:pPr>
      <w:r>
        <w:rPr>
          <w:rFonts w:ascii="仿宋_GB2312" w:eastAsia="仿宋_GB2312" w:hAnsi="仿宋_GB2312" w:cs="仿宋_GB2312" w:hint="eastAsia"/>
          <w:kern w:val="2"/>
          <w:sz w:val="32"/>
          <w:szCs w:val="32"/>
          <w:lang w:eastAsia="zh-CN"/>
        </w:rPr>
        <w:t>结题要求：</w:t>
      </w:r>
      <w:r w:rsidR="00BC7985" w:rsidRPr="00BC7985">
        <w:rPr>
          <w:rFonts w:ascii="仿宋_GB2312" w:eastAsia="仿宋_GB2312" w:hAnsi="仿宋_GB2312" w:cs="仿宋_GB2312" w:hint="eastAsia"/>
          <w:kern w:val="2"/>
          <w:sz w:val="32"/>
          <w:szCs w:val="32"/>
          <w:lang w:eastAsia="zh-CN"/>
        </w:rPr>
        <w:t>课题完成时间为1年，从结果公布之日起计</w:t>
      </w:r>
      <w:r w:rsidR="00BC7985" w:rsidRPr="00BC7985">
        <w:rPr>
          <w:rFonts w:ascii="仿宋_GB2312" w:eastAsia="仿宋_GB2312" w:hAnsi="仿宋_GB2312" w:cs="仿宋_GB2312" w:hint="eastAsia"/>
          <w:kern w:val="2"/>
          <w:sz w:val="32"/>
          <w:szCs w:val="32"/>
          <w:lang w:eastAsia="zh-CN"/>
        </w:rPr>
        <w:lastRenderedPageBreak/>
        <w:t>算。</w:t>
      </w:r>
      <w:proofErr w:type="gramStart"/>
      <w:r w:rsidR="00BC7985" w:rsidRPr="00BC7985">
        <w:rPr>
          <w:rFonts w:ascii="仿宋_GB2312" w:eastAsia="仿宋_GB2312" w:hAnsi="仿宋_GB2312" w:cs="仿宋_GB2312" w:hint="eastAsia"/>
          <w:kern w:val="2"/>
          <w:sz w:val="32"/>
          <w:szCs w:val="32"/>
          <w:lang w:eastAsia="zh-CN"/>
        </w:rPr>
        <w:t>课题结项时</w:t>
      </w:r>
      <w:proofErr w:type="gramEnd"/>
      <w:r w:rsidR="00BC7985" w:rsidRPr="00BC7985">
        <w:rPr>
          <w:rFonts w:ascii="仿宋_GB2312" w:eastAsia="仿宋_GB2312" w:hAnsi="仿宋_GB2312" w:cs="仿宋_GB2312" w:hint="eastAsia"/>
          <w:kern w:val="2"/>
          <w:sz w:val="32"/>
          <w:szCs w:val="32"/>
          <w:lang w:eastAsia="zh-CN"/>
        </w:rPr>
        <w:t>须提交不少于3万字的高质量课题研究报告。在《人民日报》《光明日报》《经济日报》以广东省习近平新时代中国特色社会主义思想研究中心名义发表1篇以上（含1篇）与申报课题密切相关的理论文章可申请免于鉴定。</w:t>
      </w:r>
    </w:p>
    <w:p w14:paraId="24F2266C" w14:textId="2BC9F33F" w:rsidR="00AE2D5B" w:rsidRPr="009D25E5" w:rsidRDefault="00AE2D5B" w:rsidP="00AE2D5B">
      <w:pPr>
        <w:spacing w:line="360" w:lineRule="auto"/>
        <w:ind w:firstLineChars="200" w:firstLine="602"/>
        <w:rPr>
          <w:rFonts w:ascii="仿宋" w:eastAsia="仿宋" w:hAnsi="仿宋"/>
          <w:b/>
          <w:sz w:val="30"/>
          <w:szCs w:val="30"/>
          <w:lang w:eastAsia="zh-CN"/>
        </w:rPr>
      </w:pPr>
      <w:r w:rsidRPr="009D25E5">
        <w:rPr>
          <w:rFonts w:ascii="仿宋" w:eastAsia="仿宋" w:hAnsi="仿宋" w:hint="eastAsia"/>
          <w:b/>
          <w:sz w:val="30"/>
          <w:szCs w:val="30"/>
          <w:lang w:eastAsia="zh-CN"/>
        </w:rPr>
        <w:t>专项</w:t>
      </w:r>
      <w:r w:rsidR="009D25E5" w:rsidRPr="009D25E5">
        <w:rPr>
          <w:rFonts w:ascii="仿宋" w:eastAsia="仿宋" w:hAnsi="仿宋" w:hint="eastAsia"/>
          <w:b/>
          <w:sz w:val="30"/>
          <w:szCs w:val="30"/>
          <w:lang w:eastAsia="zh-CN"/>
        </w:rPr>
        <w:t>二</w:t>
      </w:r>
      <w:r w:rsidRPr="009D25E5">
        <w:rPr>
          <w:rFonts w:ascii="仿宋" w:eastAsia="仿宋" w:hAnsi="仿宋" w:hint="eastAsia"/>
          <w:b/>
          <w:sz w:val="30"/>
          <w:szCs w:val="30"/>
          <w:lang w:eastAsia="zh-CN"/>
        </w:rPr>
        <w:t>：冷门绝学研究专项申报须知</w:t>
      </w:r>
      <w:r w:rsidR="009D25E5">
        <w:rPr>
          <w:rFonts w:ascii="仿宋" w:eastAsia="仿宋" w:hAnsi="仿宋" w:hint="eastAsia"/>
          <w:b/>
          <w:sz w:val="30"/>
          <w:szCs w:val="30"/>
          <w:lang w:eastAsia="zh-CN"/>
        </w:rPr>
        <w:t>（详见附件3）</w:t>
      </w:r>
    </w:p>
    <w:p w14:paraId="1EC49039" w14:textId="50DDC4A6" w:rsidR="009D25E5" w:rsidRPr="009D25E5" w:rsidRDefault="009D25E5" w:rsidP="009D25E5">
      <w:pPr>
        <w:spacing w:line="360" w:lineRule="auto"/>
        <w:ind w:firstLineChars="200" w:firstLine="600"/>
        <w:rPr>
          <w:rFonts w:ascii="仿宋" w:eastAsia="仿宋" w:hAnsi="仿宋"/>
          <w:sz w:val="30"/>
          <w:szCs w:val="30"/>
          <w:lang w:eastAsia="zh-CN"/>
        </w:rPr>
      </w:pPr>
      <w:r w:rsidRPr="009D25E5">
        <w:rPr>
          <w:rFonts w:ascii="仿宋" w:eastAsia="仿宋" w:hAnsi="仿宋" w:hint="eastAsia"/>
          <w:sz w:val="30"/>
          <w:szCs w:val="30"/>
          <w:lang w:eastAsia="zh-CN"/>
        </w:rPr>
        <w:t>申请人须根据自己的研究专长和研究基础，选择不同的角度、方法和侧重点，自行设计题目进行申报。每项资助5万元。</w:t>
      </w:r>
    </w:p>
    <w:p w14:paraId="15BD47D9" w14:textId="11B363D0" w:rsidR="00BC7985" w:rsidRPr="009D25E5" w:rsidRDefault="009D25E5" w:rsidP="009D25E5">
      <w:pPr>
        <w:spacing w:line="360" w:lineRule="auto"/>
        <w:ind w:firstLineChars="200" w:firstLine="600"/>
        <w:rPr>
          <w:rFonts w:ascii="仿宋" w:eastAsia="仿宋" w:hAnsi="仿宋" w:hint="eastAsia"/>
          <w:sz w:val="30"/>
          <w:szCs w:val="30"/>
          <w:lang w:eastAsia="zh-CN"/>
        </w:rPr>
      </w:pPr>
      <w:r>
        <w:rPr>
          <w:rFonts w:ascii="仿宋" w:eastAsia="仿宋" w:hAnsi="仿宋" w:hint="eastAsia"/>
          <w:sz w:val="30"/>
          <w:szCs w:val="30"/>
          <w:lang w:eastAsia="zh-CN"/>
        </w:rPr>
        <w:t>结题要求：</w:t>
      </w:r>
      <w:r w:rsidRPr="009D25E5">
        <w:rPr>
          <w:rFonts w:ascii="仿宋" w:eastAsia="仿宋" w:hAnsi="仿宋" w:hint="eastAsia"/>
          <w:sz w:val="30"/>
          <w:szCs w:val="30"/>
          <w:lang w:eastAsia="zh-CN"/>
        </w:rPr>
        <w:t>项目完成时间根据研究工作的实际需要确定，一般应在2-3年完成。预期研究成果的规模和数量应科学合理，确保质量和学术水准，多出精品力作，避免重复出版；最终成果为大型文献典籍整理、多卷本专著、系列丛书等形式的，应注意编纂体例的科学性和统一性。</w:t>
      </w:r>
    </w:p>
    <w:p w14:paraId="02C3483B" w14:textId="59B6FD72" w:rsidR="006F3C6C" w:rsidRPr="006F3C6C" w:rsidRDefault="004E2132" w:rsidP="00354EC7">
      <w:pPr>
        <w:spacing w:line="360" w:lineRule="auto"/>
        <w:ind w:firstLineChars="200" w:firstLine="602"/>
        <w:rPr>
          <w:rFonts w:ascii="仿宋" w:eastAsia="仿宋" w:hAnsi="仿宋"/>
          <w:b/>
          <w:sz w:val="30"/>
          <w:szCs w:val="30"/>
          <w:lang w:eastAsia="zh-CN"/>
        </w:rPr>
      </w:pPr>
      <w:r>
        <w:rPr>
          <w:rFonts w:ascii="仿宋" w:eastAsia="仿宋" w:hAnsi="仿宋" w:hint="eastAsia"/>
          <w:b/>
          <w:sz w:val="30"/>
          <w:szCs w:val="30"/>
          <w:lang w:eastAsia="zh-CN"/>
        </w:rPr>
        <w:t>二</w:t>
      </w:r>
      <w:r w:rsidR="006F3C6C" w:rsidRPr="006F3C6C">
        <w:rPr>
          <w:rFonts w:ascii="仿宋" w:eastAsia="仿宋" w:hAnsi="仿宋" w:hint="eastAsia"/>
          <w:b/>
          <w:sz w:val="30"/>
          <w:szCs w:val="30"/>
          <w:lang w:eastAsia="zh-CN"/>
        </w:rPr>
        <w:t>、申报材料要求：</w:t>
      </w:r>
    </w:p>
    <w:p w14:paraId="3D2F1E5C" w14:textId="0BE787AF" w:rsidR="006834BB" w:rsidRPr="006834BB" w:rsidRDefault="006834BB" w:rsidP="00354EC7">
      <w:pPr>
        <w:spacing w:line="360" w:lineRule="auto"/>
        <w:ind w:firstLineChars="200" w:firstLine="600"/>
        <w:rPr>
          <w:rFonts w:ascii="仿宋" w:eastAsia="仿宋" w:hAnsi="仿宋"/>
          <w:sz w:val="30"/>
          <w:szCs w:val="30"/>
          <w:lang w:eastAsia="zh-CN"/>
        </w:rPr>
      </w:pPr>
      <w:r w:rsidRPr="006834BB">
        <w:rPr>
          <w:rFonts w:ascii="仿宋" w:eastAsia="仿宋" w:hAnsi="仿宋" w:hint="eastAsia"/>
          <w:sz w:val="30"/>
          <w:szCs w:val="30"/>
          <w:lang w:eastAsia="zh-CN"/>
        </w:rPr>
        <w:t>《申请书》</w:t>
      </w:r>
      <w:r>
        <w:rPr>
          <w:rFonts w:ascii="仿宋" w:eastAsia="仿宋" w:hAnsi="仿宋"/>
          <w:sz w:val="30"/>
          <w:szCs w:val="30"/>
          <w:lang w:eastAsia="zh-CN"/>
        </w:rPr>
        <w:t>3</w:t>
      </w:r>
      <w:r w:rsidRPr="006834BB">
        <w:rPr>
          <w:rFonts w:ascii="仿宋" w:eastAsia="仿宋" w:hAnsi="仿宋" w:hint="eastAsia"/>
          <w:sz w:val="30"/>
          <w:szCs w:val="30"/>
          <w:lang w:eastAsia="zh-CN"/>
        </w:rPr>
        <w:t>份，论证活页6份（均A3双面印制，中缝装订）</w:t>
      </w:r>
      <w:r>
        <w:rPr>
          <w:rFonts w:ascii="仿宋" w:eastAsia="仿宋" w:hAnsi="仿宋" w:hint="eastAsia"/>
          <w:sz w:val="30"/>
          <w:szCs w:val="30"/>
          <w:lang w:eastAsia="zh-CN"/>
        </w:rPr>
        <w:t>。</w:t>
      </w:r>
    </w:p>
    <w:p w14:paraId="75782B50" w14:textId="056635EB" w:rsidR="006F3C6C" w:rsidRPr="00354EC7" w:rsidRDefault="004E2132" w:rsidP="00354EC7">
      <w:pPr>
        <w:spacing w:line="360" w:lineRule="auto"/>
        <w:ind w:firstLineChars="200" w:firstLine="602"/>
        <w:rPr>
          <w:rFonts w:ascii="仿宋" w:eastAsia="仿宋" w:hAnsi="仿宋"/>
          <w:b/>
          <w:bCs/>
          <w:sz w:val="30"/>
          <w:szCs w:val="30"/>
          <w:lang w:eastAsia="zh-CN"/>
        </w:rPr>
      </w:pPr>
      <w:r>
        <w:rPr>
          <w:rFonts w:ascii="仿宋" w:eastAsia="仿宋" w:hAnsi="仿宋" w:hint="eastAsia"/>
          <w:b/>
          <w:bCs/>
          <w:sz w:val="30"/>
          <w:szCs w:val="30"/>
          <w:lang w:eastAsia="zh-CN"/>
        </w:rPr>
        <w:t>三</w:t>
      </w:r>
      <w:r w:rsidR="006F3C6C">
        <w:rPr>
          <w:rFonts w:ascii="仿宋" w:eastAsia="仿宋" w:hAnsi="仿宋" w:hint="eastAsia"/>
          <w:b/>
          <w:bCs/>
          <w:sz w:val="30"/>
          <w:szCs w:val="30"/>
          <w:lang w:eastAsia="zh-CN"/>
        </w:rPr>
        <w:t>、申报方式：</w:t>
      </w:r>
    </w:p>
    <w:p w14:paraId="256FB4B5" w14:textId="0C64B80B" w:rsidR="006F3C6C" w:rsidRDefault="00510900" w:rsidP="00510900">
      <w:pPr>
        <w:spacing w:line="360" w:lineRule="auto"/>
        <w:ind w:firstLineChars="200" w:firstLine="600"/>
        <w:rPr>
          <w:rFonts w:ascii="仿宋" w:eastAsia="仿宋" w:hAnsi="仿宋"/>
          <w:sz w:val="30"/>
          <w:szCs w:val="30"/>
          <w:lang w:eastAsia="zh-CN"/>
        </w:rPr>
      </w:pPr>
      <w:r w:rsidRPr="00510900">
        <w:rPr>
          <w:rFonts w:ascii="仿宋" w:eastAsia="仿宋" w:hAnsi="仿宋" w:hint="eastAsia"/>
          <w:sz w:val="30"/>
          <w:szCs w:val="30"/>
          <w:lang w:eastAsia="zh-CN"/>
        </w:rPr>
        <w:t>本次项目申报全部采用网上填报方式。申请人通过“广东省哲学社会科学规划项目管理平台”-“项目申报系统”进行申报（网址：http://www.gdppssp.com.cn/），完成填报后，须导出纸质课题申请书及论证活页，申请人提交的申请书及论证活页版本号须与系统审核通过的版本号一致。项目申报系统开</w:t>
      </w:r>
      <w:r w:rsidRPr="00510900">
        <w:rPr>
          <w:rFonts w:ascii="仿宋" w:eastAsia="仿宋" w:hAnsi="仿宋" w:hint="eastAsia"/>
          <w:sz w:val="30"/>
          <w:szCs w:val="30"/>
          <w:lang w:eastAsia="zh-CN"/>
        </w:rPr>
        <w:lastRenderedPageBreak/>
        <w:t>通时间2023年9月13日上午10：00—2023年9月26日中午12：00</w:t>
      </w:r>
      <w:r w:rsidR="00270A8F">
        <w:rPr>
          <w:rFonts w:ascii="仿宋" w:eastAsia="仿宋" w:hAnsi="仿宋" w:hint="eastAsia"/>
          <w:sz w:val="30"/>
          <w:szCs w:val="30"/>
          <w:lang w:eastAsia="zh-CN"/>
        </w:rPr>
        <w:t>。</w:t>
      </w:r>
    </w:p>
    <w:p w14:paraId="0EF52D47" w14:textId="57C072A2" w:rsidR="00BC7985" w:rsidRPr="00BC7985" w:rsidRDefault="00BC7985" w:rsidP="00510900">
      <w:pPr>
        <w:spacing w:line="360" w:lineRule="auto"/>
        <w:ind w:firstLineChars="200" w:firstLine="602"/>
        <w:rPr>
          <w:rFonts w:ascii="仿宋" w:eastAsia="仿宋" w:hAnsi="仿宋" w:hint="eastAsia"/>
          <w:b/>
          <w:sz w:val="30"/>
          <w:szCs w:val="30"/>
          <w:lang w:eastAsia="zh-CN"/>
        </w:rPr>
      </w:pPr>
      <w:r>
        <w:rPr>
          <w:rFonts w:ascii="仿宋" w:eastAsia="仿宋" w:hAnsi="仿宋" w:hint="eastAsia"/>
          <w:b/>
          <w:sz w:val="30"/>
          <w:szCs w:val="30"/>
          <w:lang w:eastAsia="zh-CN"/>
        </w:rPr>
        <w:t>注意：</w:t>
      </w:r>
      <w:r w:rsidRPr="00BC7985">
        <w:rPr>
          <w:rFonts w:ascii="仿宋" w:eastAsia="仿宋" w:hAnsi="仿宋" w:hint="eastAsia"/>
          <w:b/>
          <w:sz w:val="30"/>
          <w:szCs w:val="30"/>
          <w:lang w:eastAsia="zh-CN"/>
        </w:rPr>
        <w:t>项目申请人不能同时申报本年度常规项目（</w:t>
      </w:r>
      <w:proofErr w:type="gramStart"/>
      <w:r w:rsidRPr="00BC7985">
        <w:rPr>
          <w:rFonts w:ascii="仿宋" w:eastAsia="仿宋" w:hAnsi="仿宋" w:hint="eastAsia"/>
          <w:b/>
          <w:sz w:val="30"/>
          <w:szCs w:val="30"/>
          <w:lang w:eastAsia="zh-CN"/>
        </w:rPr>
        <w:t>含一般</w:t>
      </w:r>
      <w:proofErr w:type="gramEnd"/>
      <w:r w:rsidRPr="00BC7985">
        <w:rPr>
          <w:rFonts w:ascii="仿宋" w:eastAsia="仿宋" w:hAnsi="仿宋" w:hint="eastAsia"/>
          <w:b/>
          <w:sz w:val="30"/>
          <w:szCs w:val="30"/>
          <w:lang w:eastAsia="zh-CN"/>
        </w:rPr>
        <w:t>项目</w:t>
      </w:r>
      <w:r w:rsidRPr="00BC7985">
        <w:rPr>
          <w:rFonts w:ascii="仿宋" w:eastAsia="仿宋" w:hAnsi="仿宋"/>
          <w:b/>
          <w:sz w:val="30"/>
          <w:szCs w:val="30"/>
          <w:lang w:eastAsia="zh-CN"/>
        </w:rPr>
        <w:t>、</w:t>
      </w:r>
      <w:r w:rsidRPr="00BC7985">
        <w:rPr>
          <w:rFonts w:ascii="仿宋" w:eastAsia="仿宋" w:hAnsi="仿宋" w:hint="eastAsia"/>
          <w:b/>
          <w:sz w:val="30"/>
          <w:szCs w:val="30"/>
          <w:lang w:eastAsia="zh-CN"/>
        </w:rPr>
        <w:t>青年项目</w:t>
      </w:r>
      <w:r w:rsidRPr="00BC7985">
        <w:rPr>
          <w:rFonts w:ascii="仿宋" w:eastAsia="仿宋" w:hAnsi="仿宋"/>
          <w:b/>
          <w:sz w:val="30"/>
          <w:szCs w:val="30"/>
          <w:lang w:eastAsia="zh-CN"/>
        </w:rPr>
        <w:t>、</w:t>
      </w:r>
      <w:r w:rsidRPr="00BC7985">
        <w:rPr>
          <w:rFonts w:ascii="仿宋" w:eastAsia="仿宋" w:hAnsi="仿宋" w:hint="eastAsia"/>
          <w:b/>
          <w:sz w:val="30"/>
          <w:szCs w:val="30"/>
          <w:lang w:eastAsia="zh-CN"/>
        </w:rPr>
        <w:t>后期资助项目</w:t>
      </w:r>
      <w:r w:rsidRPr="00BC7985">
        <w:rPr>
          <w:rFonts w:ascii="仿宋" w:eastAsia="仿宋" w:hAnsi="仿宋"/>
          <w:b/>
          <w:sz w:val="30"/>
          <w:szCs w:val="30"/>
          <w:lang w:eastAsia="zh-CN"/>
        </w:rPr>
        <w:t>、</w:t>
      </w:r>
      <w:r w:rsidRPr="00BC7985">
        <w:rPr>
          <w:rFonts w:ascii="仿宋" w:eastAsia="仿宋" w:hAnsi="仿宋" w:hint="eastAsia"/>
          <w:b/>
          <w:sz w:val="30"/>
          <w:szCs w:val="30"/>
          <w:lang w:eastAsia="zh-CN"/>
        </w:rPr>
        <w:t>岭南文化项目）、</w:t>
      </w:r>
      <w:r w:rsidRPr="00BC7985">
        <w:rPr>
          <w:rFonts w:ascii="仿宋" w:eastAsia="仿宋" w:hAnsi="仿宋"/>
          <w:b/>
          <w:sz w:val="30"/>
          <w:szCs w:val="30"/>
          <w:lang w:eastAsia="zh-CN"/>
        </w:rPr>
        <w:t>大湾</w:t>
      </w:r>
      <w:proofErr w:type="gramStart"/>
      <w:r w:rsidRPr="00BC7985">
        <w:rPr>
          <w:rFonts w:ascii="仿宋" w:eastAsia="仿宋" w:hAnsi="仿宋"/>
          <w:b/>
          <w:sz w:val="30"/>
          <w:szCs w:val="30"/>
          <w:lang w:eastAsia="zh-CN"/>
        </w:rPr>
        <w:t>区研究</w:t>
      </w:r>
      <w:proofErr w:type="gramEnd"/>
      <w:r w:rsidRPr="00BC7985">
        <w:rPr>
          <w:rFonts w:ascii="仿宋" w:eastAsia="仿宋" w:hAnsi="仿宋"/>
          <w:b/>
          <w:sz w:val="30"/>
          <w:szCs w:val="30"/>
          <w:lang w:eastAsia="zh-CN"/>
        </w:rPr>
        <w:t>专项</w:t>
      </w:r>
      <w:r w:rsidRPr="00BC7985">
        <w:rPr>
          <w:rFonts w:ascii="仿宋" w:eastAsia="仿宋" w:hAnsi="仿宋" w:hint="eastAsia"/>
          <w:b/>
          <w:sz w:val="30"/>
          <w:szCs w:val="30"/>
          <w:lang w:eastAsia="zh-CN"/>
        </w:rPr>
        <w:t>、</w:t>
      </w:r>
      <w:r w:rsidRPr="00BC7985">
        <w:rPr>
          <w:rFonts w:ascii="仿宋" w:eastAsia="仿宋" w:hAnsi="仿宋" w:hint="eastAsia"/>
          <w:b/>
          <w:sz w:val="30"/>
          <w:szCs w:val="30"/>
          <w:lang w:eastAsia="zh-CN"/>
        </w:rPr>
        <w:t>冷门绝学研究专项项目</w:t>
      </w:r>
      <w:r>
        <w:rPr>
          <w:rFonts w:ascii="仿宋" w:eastAsia="仿宋" w:hAnsi="仿宋" w:hint="eastAsia"/>
          <w:b/>
          <w:sz w:val="30"/>
          <w:szCs w:val="30"/>
          <w:lang w:eastAsia="zh-CN"/>
        </w:rPr>
        <w:t>，只能选一类申报</w:t>
      </w:r>
      <w:r w:rsidRPr="00BC7985">
        <w:rPr>
          <w:rFonts w:ascii="仿宋" w:eastAsia="仿宋" w:hAnsi="仿宋" w:hint="eastAsia"/>
          <w:b/>
          <w:sz w:val="30"/>
          <w:szCs w:val="30"/>
          <w:lang w:eastAsia="zh-CN"/>
        </w:rPr>
        <w:t>。</w:t>
      </w:r>
    </w:p>
    <w:p w14:paraId="3B4EFD9A" w14:textId="77777777" w:rsidR="004E2132" w:rsidRDefault="004E2132" w:rsidP="004E2132">
      <w:pPr>
        <w:spacing w:line="360" w:lineRule="auto"/>
        <w:ind w:firstLineChars="200" w:firstLine="602"/>
        <w:rPr>
          <w:rFonts w:ascii="仿宋" w:eastAsia="仿宋" w:hAnsi="仿宋"/>
          <w:b/>
          <w:sz w:val="30"/>
          <w:szCs w:val="30"/>
          <w:lang w:eastAsia="zh-CN"/>
        </w:rPr>
      </w:pPr>
    </w:p>
    <w:p w14:paraId="54CDDAE9" w14:textId="01AECC17" w:rsidR="00B5790D" w:rsidRPr="004E2132" w:rsidRDefault="001542D0" w:rsidP="004E2132">
      <w:pPr>
        <w:spacing w:line="360" w:lineRule="auto"/>
        <w:ind w:firstLineChars="200" w:firstLine="602"/>
        <w:rPr>
          <w:rFonts w:ascii="仿宋" w:eastAsia="仿宋" w:hAnsi="仿宋"/>
          <w:b/>
          <w:sz w:val="30"/>
          <w:szCs w:val="30"/>
          <w:lang w:eastAsia="zh-CN"/>
        </w:rPr>
      </w:pPr>
      <w:r w:rsidRPr="001542D0">
        <w:rPr>
          <w:rFonts w:ascii="仿宋" w:eastAsia="仿宋" w:hAnsi="仿宋" w:hint="eastAsia"/>
          <w:b/>
          <w:sz w:val="30"/>
          <w:szCs w:val="30"/>
          <w:lang w:eastAsia="zh-CN"/>
        </w:rPr>
        <w:t>2024年度学科共建项目立项将从申报常规项目和三类研究专项但未能最终立项的名单中产生</w:t>
      </w:r>
      <w:r w:rsidR="004E2132" w:rsidRPr="00270A8F">
        <w:rPr>
          <w:rFonts w:ascii="仿宋" w:eastAsia="仿宋" w:hAnsi="仿宋" w:hint="eastAsia"/>
          <w:b/>
          <w:sz w:val="30"/>
          <w:szCs w:val="30"/>
          <w:lang w:eastAsia="zh-CN"/>
        </w:rPr>
        <w:t>。</w:t>
      </w:r>
    </w:p>
    <w:p w14:paraId="04CA6D95" w14:textId="77777777" w:rsidR="001542D0" w:rsidRDefault="001542D0" w:rsidP="00D80F94">
      <w:pPr>
        <w:spacing w:line="360" w:lineRule="auto"/>
        <w:ind w:firstLineChars="200" w:firstLine="600"/>
        <w:rPr>
          <w:rFonts w:ascii="仿宋" w:eastAsia="仿宋" w:hAnsi="仿宋"/>
          <w:sz w:val="30"/>
          <w:szCs w:val="30"/>
          <w:lang w:eastAsia="zh-CN"/>
        </w:rPr>
      </w:pPr>
    </w:p>
    <w:p w14:paraId="4525E438" w14:textId="671AA8CB" w:rsidR="00B10D20" w:rsidRDefault="00B10D20" w:rsidP="00D80F94">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其他未尽事宜详见附件。</w:t>
      </w:r>
    </w:p>
    <w:p w14:paraId="5CF5BB14" w14:textId="77777777" w:rsidR="005B6B11" w:rsidRDefault="005B6B11">
      <w:pPr>
        <w:spacing w:line="360" w:lineRule="auto"/>
        <w:rPr>
          <w:rFonts w:ascii="仿宋" w:eastAsia="仿宋" w:hAnsi="仿宋"/>
          <w:bCs/>
          <w:sz w:val="28"/>
          <w:szCs w:val="28"/>
          <w:lang w:eastAsia="zh-CN"/>
        </w:rPr>
      </w:pPr>
    </w:p>
    <w:p w14:paraId="28DDE1F5" w14:textId="77777777" w:rsidR="004E2132" w:rsidRDefault="004E2132" w:rsidP="004E2132">
      <w:pPr>
        <w:spacing w:line="360" w:lineRule="auto"/>
        <w:ind w:firstLineChars="200" w:firstLine="600"/>
        <w:jc w:val="both"/>
        <w:rPr>
          <w:rFonts w:ascii="仿宋" w:eastAsia="仿宋" w:hAnsi="仿宋"/>
          <w:sz w:val="30"/>
          <w:szCs w:val="30"/>
          <w:lang w:eastAsia="zh-CN"/>
        </w:rPr>
      </w:pPr>
      <w:r>
        <w:rPr>
          <w:rFonts w:ascii="仿宋" w:eastAsia="仿宋" w:hAnsi="仿宋" w:hint="eastAsia"/>
          <w:sz w:val="30"/>
          <w:szCs w:val="30"/>
          <w:lang w:eastAsia="zh-CN"/>
        </w:rPr>
        <w:t>请有意向申报的教师提前与科研处联系，并及时填写“珠海科技学院纵向科研项目预申报系统”，以便组织开展相关工作。</w:t>
      </w:r>
    </w:p>
    <w:p w14:paraId="63324F0A" w14:textId="77777777" w:rsidR="004E2132" w:rsidRDefault="004E2132" w:rsidP="004E2132">
      <w:pPr>
        <w:spacing w:line="360" w:lineRule="auto"/>
        <w:jc w:val="center"/>
        <w:rPr>
          <w:rFonts w:ascii="仿宋" w:eastAsia="仿宋" w:hAnsi="仿宋"/>
          <w:bCs/>
          <w:sz w:val="28"/>
          <w:szCs w:val="28"/>
        </w:rPr>
      </w:pPr>
      <w:r>
        <w:rPr>
          <w:rFonts w:ascii="仿宋" w:eastAsia="仿宋" w:hAnsi="仿宋" w:hint="eastAsia"/>
          <w:bCs/>
          <w:noProof/>
          <w:sz w:val="28"/>
          <w:szCs w:val="28"/>
        </w:rPr>
        <w:drawing>
          <wp:inline distT="0" distB="0" distL="0" distR="0" wp14:anchorId="381106F8" wp14:editId="004535FC">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419225" cy="1352550"/>
                    </a:xfrm>
                    <a:prstGeom prst="rect">
                      <a:avLst/>
                    </a:prstGeom>
                    <a:noFill/>
                    <a:ln>
                      <a:noFill/>
                    </a:ln>
                  </pic:spPr>
                </pic:pic>
              </a:graphicData>
            </a:graphic>
          </wp:inline>
        </w:drawing>
      </w:r>
    </w:p>
    <w:p w14:paraId="1C0F2713" w14:textId="77777777" w:rsidR="004E2132" w:rsidRDefault="004E2132" w:rsidP="004E2132">
      <w:pPr>
        <w:spacing w:line="360" w:lineRule="auto"/>
        <w:jc w:val="center"/>
        <w:rPr>
          <w:rFonts w:eastAsiaTheme="minorEastAsia"/>
          <w:lang w:eastAsia="zh-CN"/>
        </w:rPr>
      </w:pPr>
      <w:r>
        <w:rPr>
          <w:rFonts w:hint="eastAsia"/>
          <w:lang w:eastAsia="zh-CN"/>
        </w:rPr>
        <w:t>珠海科技学院纵向科研项目预申报系统</w:t>
      </w:r>
    </w:p>
    <w:p w14:paraId="0C5AC1B9" w14:textId="77777777" w:rsidR="004E2132" w:rsidRDefault="004E2132" w:rsidP="004E2132">
      <w:pPr>
        <w:spacing w:line="360" w:lineRule="auto"/>
        <w:jc w:val="center"/>
        <w:rPr>
          <w:rFonts w:ascii="仿宋" w:eastAsiaTheme="minorEastAsia" w:hAnsi="仿宋"/>
          <w:bCs/>
          <w:sz w:val="28"/>
          <w:szCs w:val="28"/>
          <w:lang w:eastAsia="zh-CN"/>
        </w:rPr>
      </w:pPr>
    </w:p>
    <w:p w14:paraId="10C68411" w14:textId="37E604F5" w:rsidR="004E2132" w:rsidRDefault="004E2132" w:rsidP="004E2132">
      <w:pPr>
        <w:spacing w:line="360" w:lineRule="auto"/>
        <w:ind w:leftChars="400" w:left="880"/>
        <w:rPr>
          <w:rFonts w:ascii="仿宋" w:eastAsia="仿宋" w:hAnsi="仿宋"/>
          <w:bCs/>
          <w:sz w:val="30"/>
          <w:szCs w:val="30"/>
          <w:lang w:eastAsia="zh-CN"/>
        </w:rPr>
      </w:pPr>
      <w:r>
        <w:rPr>
          <w:rFonts w:ascii="仿宋" w:eastAsia="仿宋" w:hAnsi="仿宋" w:hint="eastAsia"/>
          <w:bCs/>
          <w:sz w:val="30"/>
          <w:szCs w:val="30"/>
          <w:lang w:eastAsia="zh-CN"/>
        </w:rPr>
        <w:t>联系人：</w:t>
      </w:r>
      <w:proofErr w:type="gramStart"/>
      <w:r>
        <w:rPr>
          <w:rFonts w:ascii="仿宋" w:eastAsia="仿宋" w:hAnsi="仿宋" w:hint="eastAsia"/>
          <w:bCs/>
          <w:sz w:val="30"/>
          <w:szCs w:val="30"/>
          <w:lang w:eastAsia="zh-CN"/>
        </w:rPr>
        <w:t>朱禹铮</w:t>
      </w:r>
      <w:proofErr w:type="gramEnd"/>
      <w:r>
        <w:rPr>
          <w:rFonts w:ascii="仿宋" w:eastAsia="仿宋" w:hAnsi="仿宋" w:hint="eastAsia"/>
          <w:bCs/>
          <w:sz w:val="30"/>
          <w:szCs w:val="30"/>
          <w:lang w:eastAsia="zh-CN"/>
        </w:rPr>
        <w:t xml:space="preserve"> </w:t>
      </w:r>
      <w:r>
        <w:rPr>
          <w:rFonts w:ascii="仿宋" w:eastAsia="仿宋" w:hAnsi="仿宋"/>
          <w:bCs/>
          <w:sz w:val="30"/>
          <w:szCs w:val="30"/>
          <w:lang w:eastAsia="zh-CN"/>
        </w:rPr>
        <w:t xml:space="preserve">   </w:t>
      </w:r>
      <w:r>
        <w:rPr>
          <w:rFonts w:ascii="仿宋" w:eastAsia="仿宋" w:hAnsi="仿宋" w:hint="eastAsia"/>
          <w:bCs/>
          <w:sz w:val="30"/>
          <w:szCs w:val="30"/>
          <w:lang w:eastAsia="zh-CN"/>
        </w:rPr>
        <w:t>联系电话：</w:t>
      </w:r>
      <w:r>
        <w:rPr>
          <w:rFonts w:ascii="仿宋" w:eastAsia="仿宋" w:hAnsi="仿宋"/>
          <w:bCs/>
          <w:sz w:val="30"/>
          <w:szCs w:val="30"/>
          <w:lang w:eastAsia="zh-CN"/>
        </w:rPr>
        <w:t>13798962651</w:t>
      </w:r>
    </w:p>
    <w:p w14:paraId="2AC539F2" w14:textId="2A0CB69F" w:rsidR="004E2132" w:rsidRDefault="004E2132" w:rsidP="004E2132">
      <w:pPr>
        <w:wordWrap w:val="0"/>
        <w:spacing w:line="360" w:lineRule="auto"/>
        <w:rPr>
          <w:rFonts w:ascii="仿宋" w:eastAsia="仿宋" w:hAnsi="仿宋"/>
          <w:bCs/>
          <w:sz w:val="30"/>
          <w:szCs w:val="30"/>
          <w:lang w:eastAsia="zh-CN"/>
        </w:rPr>
      </w:pPr>
    </w:p>
    <w:p w14:paraId="44C6BA4B" w14:textId="77777777" w:rsidR="00C8256A" w:rsidRDefault="00C8256A" w:rsidP="004E2132">
      <w:pPr>
        <w:wordWrap w:val="0"/>
        <w:spacing w:line="360" w:lineRule="auto"/>
        <w:rPr>
          <w:rFonts w:ascii="仿宋" w:eastAsia="仿宋" w:hAnsi="仿宋" w:hint="eastAsia"/>
          <w:bCs/>
          <w:sz w:val="30"/>
          <w:szCs w:val="30"/>
          <w:lang w:eastAsia="zh-CN"/>
        </w:rPr>
      </w:pPr>
    </w:p>
    <w:p w14:paraId="6B4CD479" w14:textId="77777777" w:rsidR="004E2132" w:rsidRPr="006C7C87" w:rsidRDefault="004E2132" w:rsidP="004E2132">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lastRenderedPageBreak/>
        <w:t>附件：</w:t>
      </w:r>
    </w:p>
    <w:p w14:paraId="2FE19269" w14:textId="5B64C30A" w:rsidR="005B6B11" w:rsidRDefault="004E2132">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 xml:space="preserve">　　</w:t>
      </w:r>
      <w:r>
        <w:rPr>
          <w:rFonts w:ascii="仿宋" w:eastAsia="仿宋" w:hAnsi="仿宋" w:hint="eastAsia"/>
          <w:bCs/>
          <w:sz w:val="30"/>
          <w:szCs w:val="30"/>
          <w:lang w:eastAsia="zh-CN"/>
        </w:rPr>
        <w:t>1</w:t>
      </w:r>
      <w:r>
        <w:rPr>
          <w:rFonts w:ascii="仿宋" w:eastAsia="仿宋" w:hAnsi="仿宋"/>
          <w:bCs/>
          <w:sz w:val="30"/>
          <w:szCs w:val="30"/>
          <w:lang w:eastAsia="zh-CN"/>
        </w:rPr>
        <w:t>.</w:t>
      </w:r>
      <w:r w:rsidRPr="006C7C87">
        <w:rPr>
          <w:rFonts w:hint="eastAsia"/>
          <w:lang w:eastAsia="zh-CN"/>
        </w:rPr>
        <w:t xml:space="preserve"> </w:t>
      </w:r>
      <w:r w:rsidR="00C8256A" w:rsidRPr="00C8256A">
        <w:rPr>
          <w:rFonts w:ascii="仿宋" w:eastAsia="仿宋" w:hAnsi="仿宋" w:hint="eastAsia"/>
          <w:bCs/>
          <w:sz w:val="30"/>
          <w:szCs w:val="30"/>
          <w:lang w:eastAsia="zh-CN"/>
        </w:rPr>
        <w:t>广东省哲学社会科学规划</w:t>
      </w:r>
      <w:r w:rsidR="00C8256A" w:rsidRPr="00C8256A">
        <w:rPr>
          <w:rFonts w:ascii="仿宋" w:eastAsia="仿宋" w:hAnsi="仿宋"/>
          <w:bCs/>
          <w:sz w:val="30"/>
          <w:szCs w:val="30"/>
          <w:lang w:eastAsia="zh-CN"/>
        </w:rPr>
        <w:t>2024</w:t>
      </w:r>
      <w:r w:rsidR="00C8256A" w:rsidRPr="00C8256A">
        <w:rPr>
          <w:rFonts w:ascii="仿宋" w:eastAsia="仿宋" w:hAnsi="仿宋" w:hint="eastAsia"/>
          <w:bCs/>
          <w:sz w:val="30"/>
          <w:szCs w:val="30"/>
          <w:lang w:eastAsia="zh-CN"/>
        </w:rPr>
        <w:t>年度三类研究专项申报通</w:t>
      </w:r>
    </w:p>
    <w:p w14:paraId="7B35B3C9" w14:textId="77777777" w:rsidR="00C8256A" w:rsidRDefault="00F43FF5" w:rsidP="00F43FF5">
      <w:pPr>
        <w:wordWrap w:val="0"/>
        <w:spacing w:line="360" w:lineRule="auto"/>
        <w:ind w:firstLine="560"/>
        <w:rPr>
          <w:rFonts w:ascii="仿宋" w:eastAsia="仿宋" w:hAnsi="仿宋"/>
          <w:bCs/>
          <w:sz w:val="28"/>
          <w:szCs w:val="28"/>
          <w:lang w:eastAsia="zh-CN"/>
        </w:rPr>
      </w:pPr>
      <w:r>
        <w:rPr>
          <w:rFonts w:ascii="仿宋" w:eastAsia="仿宋" w:hAnsi="仿宋"/>
          <w:bCs/>
          <w:sz w:val="28"/>
          <w:szCs w:val="28"/>
          <w:lang w:eastAsia="zh-CN"/>
        </w:rPr>
        <w:t>2.</w:t>
      </w:r>
      <w:r w:rsidRPr="00F43FF5">
        <w:rPr>
          <w:rFonts w:hint="eastAsia"/>
          <w:lang w:eastAsia="zh-CN"/>
        </w:rPr>
        <w:t xml:space="preserve"> </w:t>
      </w:r>
      <w:r w:rsidR="00C8256A" w:rsidRPr="00C8256A">
        <w:rPr>
          <w:rFonts w:ascii="仿宋" w:eastAsia="仿宋" w:hAnsi="仿宋" w:hint="eastAsia"/>
          <w:bCs/>
          <w:sz w:val="28"/>
          <w:szCs w:val="28"/>
          <w:lang w:eastAsia="zh-CN"/>
        </w:rPr>
        <w:t>大湾</w:t>
      </w:r>
      <w:proofErr w:type="gramStart"/>
      <w:r w:rsidR="00C8256A" w:rsidRPr="00C8256A">
        <w:rPr>
          <w:rFonts w:ascii="仿宋" w:eastAsia="仿宋" w:hAnsi="仿宋" w:hint="eastAsia"/>
          <w:bCs/>
          <w:sz w:val="28"/>
          <w:szCs w:val="28"/>
          <w:lang w:eastAsia="zh-CN"/>
        </w:rPr>
        <w:t>区研究</w:t>
      </w:r>
      <w:proofErr w:type="gramEnd"/>
      <w:r w:rsidR="00C8256A" w:rsidRPr="00C8256A">
        <w:rPr>
          <w:rFonts w:ascii="仿宋" w:eastAsia="仿宋" w:hAnsi="仿宋" w:hint="eastAsia"/>
          <w:bCs/>
          <w:sz w:val="28"/>
          <w:szCs w:val="28"/>
          <w:lang w:eastAsia="zh-CN"/>
        </w:rPr>
        <w:t>专项申报须知</w:t>
      </w:r>
    </w:p>
    <w:p w14:paraId="42AFDAE3" w14:textId="2CBC030D" w:rsidR="00F43FF5" w:rsidRDefault="00F43FF5" w:rsidP="00F43FF5">
      <w:pPr>
        <w:wordWrap w:val="0"/>
        <w:spacing w:line="360" w:lineRule="auto"/>
        <w:ind w:firstLine="560"/>
        <w:rPr>
          <w:rFonts w:ascii="仿宋" w:eastAsia="仿宋" w:hAnsi="仿宋"/>
          <w:bCs/>
          <w:sz w:val="28"/>
          <w:szCs w:val="28"/>
          <w:lang w:eastAsia="zh-CN"/>
        </w:rPr>
      </w:pPr>
      <w:r>
        <w:rPr>
          <w:rFonts w:ascii="仿宋" w:eastAsia="仿宋" w:hAnsi="仿宋"/>
          <w:bCs/>
          <w:sz w:val="28"/>
          <w:szCs w:val="28"/>
          <w:lang w:eastAsia="zh-CN"/>
        </w:rPr>
        <w:t>3.</w:t>
      </w:r>
      <w:r w:rsidRPr="00F43FF5">
        <w:rPr>
          <w:rFonts w:hint="eastAsia"/>
          <w:lang w:eastAsia="zh-CN"/>
        </w:rPr>
        <w:t xml:space="preserve"> </w:t>
      </w:r>
      <w:r w:rsidR="00C8256A" w:rsidRPr="00C8256A">
        <w:rPr>
          <w:rFonts w:ascii="仿宋" w:eastAsia="仿宋" w:hAnsi="仿宋" w:hint="eastAsia"/>
          <w:bCs/>
          <w:sz w:val="28"/>
          <w:szCs w:val="28"/>
          <w:lang w:eastAsia="zh-CN"/>
        </w:rPr>
        <w:t>冷门绝学研究专项申报须知</w:t>
      </w:r>
    </w:p>
    <w:p w14:paraId="7A6B3D8E" w14:textId="24D53BE7" w:rsidR="00F43FF5" w:rsidRDefault="00F43FF5" w:rsidP="00F43FF5">
      <w:pPr>
        <w:wordWrap w:val="0"/>
        <w:spacing w:line="360" w:lineRule="auto"/>
        <w:ind w:firstLine="560"/>
        <w:rPr>
          <w:rFonts w:ascii="仿宋" w:eastAsia="仿宋" w:hAnsi="仿宋"/>
          <w:bCs/>
          <w:sz w:val="28"/>
          <w:szCs w:val="28"/>
          <w:lang w:eastAsia="zh-CN"/>
        </w:rPr>
      </w:pPr>
      <w:r>
        <w:rPr>
          <w:rFonts w:ascii="仿宋" w:eastAsia="仿宋" w:hAnsi="仿宋" w:hint="eastAsia"/>
          <w:bCs/>
          <w:sz w:val="28"/>
          <w:szCs w:val="28"/>
          <w:lang w:eastAsia="zh-CN"/>
        </w:rPr>
        <w:t>4</w:t>
      </w:r>
      <w:r>
        <w:rPr>
          <w:rFonts w:ascii="仿宋" w:eastAsia="仿宋" w:hAnsi="仿宋"/>
          <w:bCs/>
          <w:sz w:val="28"/>
          <w:szCs w:val="28"/>
          <w:lang w:eastAsia="zh-CN"/>
        </w:rPr>
        <w:t>.</w:t>
      </w:r>
      <w:r w:rsidRPr="00F43FF5">
        <w:rPr>
          <w:rFonts w:hint="eastAsia"/>
          <w:lang w:eastAsia="zh-CN"/>
        </w:rPr>
        <w:t xml:space="preserve"> </w:t>
      </w:r>
      <w:r w:rsidR="00C8256A" w:rsidRPr="00C8256A">
        <w:rPr>
          <w:rFonts w:ascii="仿宋" w:eastAsia="仿宋" w:hAnsi="仿宋" w:hint="eastAsia"/>
          <w:bCs/>
          <w:sz w:val="28"/>
          <w:szCs w:val="28"/>
          <w:lang w:eastAsia="zh-CN"/>
        </w:rPr>
        <w:t>申报常见问题答疑</w:t>
      </w:r>
    </w:p>
    <w:p w14:paraId="61605C6E" w14:textId="4C5AD917" w:rsidR="00C8256A" w:rsidRDefault="00C8256A" w:rsidP="00D80F94">
      <w:pPr>
        <w:spacing w:line="560" w:lineRule="exact"/>
        <w:ind w:right="1600"/>
        <w:jc w:val="right"/>
        <w:rPr>
          <w:rFonts w:ascii="仿宋" w:eastAsia="仿宋" w:hAnsi="仿宋"/>
          <w:bCs/>
          <w:sz w:val="28"/>
          <w:szCs w:val="28"/>
          <w:lang w:eastAsia="zh-CN"/>
        </w:rPr>
      </w:pPr>
    </w:p>
    <w:p w14:paraId="54472191" w14:textId="77777777" w:rsidR="00C8256A" w:rsidRDefault="00C8256A" w:rsidP="00D80F94">
      <w:pPr>
        <w:spacing w:line="560" w:lineRule="exact"/>
        <w:ind w:right="1600"/>
        <w:jc w:val="right"/>
        <w:rPr>
          <w:rFonts w:ascii="仿宋" w:eastAsia="仿宋" w:hAnsi="仿宋" w:hint="eastAsia"/>
          <w:bCs/>
          <w:sz w:val="28"/>
          <w:szCs w:val="28"/>
          <w:lang w:eastAsia="zh-CN"/>
        </w:rPr>
      </w:pPr>
      <w:bookmarkStart w:id="1" w:name="_GoBack"/>
      <w:bookmarkEnd w:id="1"/>
    </w:p>
    <w:p w14:paraId="4126CD54" w14:textId="2367D4ED" w:rsidR="005B6B11" w:rsidRDefault="00C66089" w:rsidP="00D80F94">
      <w:pPr>
        <w:spacing w:line="560" w:lineRule="exact"/>
        <w:ind w:right="1600"/>
        <w:jc w:val="right"/>
        <w:rPr>
          <w:rFonts w:ascii="仿宋" w:eastAsia="仿宋" w:hAnsi="仿宋"/>
          <w:sz w:val="30"/>
          <w:szCs w:val="30"/>
          <w:lang w:eastAsia="zh-CN"/>
        </w:rPr>
      </w:pPr>
      <w:r>
        <w:rPr>
          <w:rFonts w:ascii="仿宋" w:eastAsia="仿宋" w:hAnsi="仿宋" w:hint="eastAsia"/>
          <w:sz w:val="30"/>
          <w:szCs w:val="30"/>
          <w:lang w:eastAsia="zh-CN"/>
        </w:rPr>
        <w:t>科研处</w:t>
      </w:r>
    </w:p>
    <w:p w14:paraId="089FDF2B" w14:textId="44ECD2AC" w:rsidR="005B6B11" w:rsidRDefault="00C66089" w:rsidP="007E5A36">
      <w:pPr>
        <w:spacing w:line="560" w:lineRule="exact"/>
        <w:ind w:right="940"/>
        <w:jc w:val="right"/>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02</w:t>
      </w:r>
      <w:r w:rsidR="00A62D82">
        <w:rPr>
          <w:rFonts w:ascii="仿宋" w:eastAsia="仿宋" w:hAnsi="仿宋"/>
          <w:sz w:val="30"/>
          <w:szCs w:val="30"/>
          <w:lang w:eastAsia="zh-CN"/>
        </w:rPr>
        <w:t>3</w:t>
      </w:r>
      <w:r>
        <w:rPr>
          <w:rFonts w:ascii="仿宋" w:eastAsia="仿宋" w:hAnsi="仿宋" w:hint="eastAsia"/>
          <w:sz w:val="30"/>
          <w:szCs w:val="30"/>
          <w:lang w:eastAsia="zh-CN"/>
        </w:rPr>
        <w:t>年</w:t>
      </w:r>
      <w:r w:rsidR="00C8256A">
        <w:rPr>
          <w:rFonts w:ascii="仿宋" w:eastAsia="仿宋" w:hAnsi="仿宋"/>
          <w:sz w:val="30"/>
          <w:szCs w:val="30"/>
          <w:lang w:eastAsia="zh-CN"/>
        </w:rPr>
        <w:t>9</w:t>
      </w:r>
      <w:r>
        <w:rPr>
          <w:rFonts w:ascii="仿宋" w:eastAsia="仿宋" w:hAnsi="仿宋" w:hint="eastAsia"/>
          <w:sz w:val="30"/>
          <w:szCs w:val="30"/>
          <w:lang w:eastAsia="zh-CN"/>
        </w:rPr>
        <w:t>月</w:t>
      </w:r>
      <w:r w:rsidR="00C8256A">
        <w:rPr>
          <w:rFonts w:ascii="仿宋" w:eastAsia="仿宋" w:hAnsi="仿宋"/>
          <w:sz w:val="30"/>
          <w:szCs w:val="30"/>
          <w:lang w:eastAsia="zh-CN"/>
        </w:rPr>
        <w:t>14</w:t>
      </w:r>
      <w:r>
        <w:rPr>
          <w:rFonts w:ascii="仿宋" w:eastAsia="仿宋" w:hAnsi="仿宋" w:hint="eastAsia"/>
          <w:sz w:val="30"/>
          <w:szCs w:val="30"/>
          <w:lang w:eastAsia="zh-CN"/>
        </w:rPr>
        <w:t>日</w:t>
      </w:r>
    </w:p>
    <w:sectPr w:rsidR="005B6B11">
      <w:footerReference w:type="default" r:id="rId9"/>
      <w:pgSz w:w="11930" w:h="16820"/>
      <w:pgMar w:top="1440" w:right="1800" w:bottom="1440" w:left="1800" w:header="720" w:footer="119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DB917" w14:textId="77777777" w:rsidR="00931E65" w:rsidRDefault="00931E65">
      <w:r>
        <w:separator/>
      </w:r>
    </w:p>
  </w:endnote>
  <w:endnote w:type="continuationSeparator" w:id="0">
    <w:p w14:paraId="54F65E86" w14:textId="77777777" w:rsidR="00931E65" w:rsidRDefault="00931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1D572" w14:textId="77777777" w:rsidR="005B6B11" w:rsidRDefault="005B6B11">
    <w:pPr>
      <w:pBdr>
        <w:bottom w:val="thickThinSmallGap" w:sz="24" w:space="2" w:color="FF0000"/>
      </w:pBdr>
      <w:spacing w:line="220" w:lineRule="atLeast"/>
      <w:ind w:leftChars="-129" w:left="-284" w:rightChars="-173" w:right="-381"/>
      <w:rPr>
        <w:color w:val="FF0000"/>
      </w:rPr>
    </w:pPr>
  </w:p>
  <w:p w14:paraId="199647CA" w14:textId="77777777" w:rsidR="005B6B11" w:rsidRDefault="005B6B11">
    <w:pPr>
      <w:spacing w:line="440" w:lineRule="exact"/>
      <w:rPr>
        <w:rFonts w:ascii="仿宋_GB2312" w:eastAsia="仿宋_GB2312"/>
        <w:sz w:val="32"/>
        <w:szCs w:val="32"/>
      </w:rPr>
    </w:pPr>
  </w:p>
  <w:p w14:paraId="354CCDE6" w14:textId="77777777" w:rsidR="005B6B11" w:rsidRDefault="005B6B1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F0553" w14:textId="77777777" w:rsidR="00931E65" w:rsidRDefault="00931E65">
      <w:r>
        <w:separator/>
      </w:r>
    </w:p>
  </w:footnote>
  <w:footnote w:type="continuationSeparator" w:id="0">
    <w:p w14:paraId="00E67B61" w14:textId="77777777" w:rsidR="00931E65" w:rsidRDefault="00931E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evenAndOddHeaders/>
  <w:drawingGridHorizontalSpacing w:val="110"/>
  <w:displayHorizontalDrawingGridEvery w:val="0"/>
  <w:displayVertic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542D0"/>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0900"/>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834BB"/>
    <w:rsid w:val="0069092E"/>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0408"/>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31E65"/>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9D25E5"/>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2D5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C7985"/>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8256A"/>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2F0C1B"/>
    <w:rsid w:val="197F7338"/>
    <w:rsid w:val="1A63777A"/>
    <w:rsid w:val="1A9455D7"/>
    <w:rsid w:val="1A9B3486"/>
    <w:rsid w:val="1BE8049C"/>
    <w:rsid w:val="1C4757CF"/>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74B43C0"/>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87E74C2"/>
  <w15:docId w15:val="{E7A2A22E-8B16-41B0-8F7E-7C347650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572"/>
      <w:outlineLvl w:val="0"/>
    </w:pPr>
    <w:rPr>
      <w:rFonts w:ascii="宋体" w:eastAsia="宋体" w:hAnsi="宋体"/>
      <w:sz w:val="32"/>
      <w:szCs w:val="32"/>
    </w:rPr>
  </w:style>
  <w:style w:type="paragraph" w:styleId="2">
    <w:name w:val="heading 2"/>
    <w:basedOn w:val="a"/>
    <w:next w:val="a"/>
    <w:uiPriority w:val="1"/>
    <w:qFormat/>
    <w:pPr>
      <w:ind w:left="127"/>
      <w:outlineLvl w:val="1"/>
    </w:pPr>
    <w:rPr>
      <w:rFonts w:ascii="宋体" w:eastAsia="宋体" w:hAnsi="宋体"/>
      <w:sz w:val="31"/>
      <w:szCs w:val="31"/>
    </w:rPr>
  </w:style>
  <w:style w:type="paragraph" w:styleId="3">
    <w:name w:val="heading 3"/>
    <w:basedOn w:val="a"/>
    <w:next w:val="a"/>
    <w:link w:val="30"/>
    <w:semiHidden/>
    <w:unhideWhenUsed/>
    <w:qFormat/>
    <w:rsid w:val="00D92968"/>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pPr>
    <w:rPr>
      <w:rFonts w:ascii="宋体" w:eastAsia="宋体" w:hAnsi="宋体"/>
      <w:sz w:val="30"/>
      <w:szCs w:val="30"/>
    </w:rPr>
  </w:style>
  <w:style w:type="paragraph" w:styleId="a4">
    <w:name w:val="Date"/>
    <w:basedOn w:val="a"/>
    <w:next w:val="a"/>
    <w:link w:val="a5"/>
    <w:qFormat/>
    <w:pPr>
      <w:ind w:leftChars="2500" w:left="100"/>
    </w:p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pPr>
    <w:rPr>
      <w:rFonts w:cs="Times New Roman"/>
      <w:sz w:val="24"/>
      <w:lang w:eastAsia="zh-CN"/>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bCs/>
    </w:rPr>
  </w:style>
  <w:style w:type="character" w:styleId="af">
    <w:name w:val="FollowedHyperlink"/>
    <w:basedOn w:val="a0"/>
    <w:qFormat/>
    <w:rPr>
      <w:color w:val="333333"/>
      <w:u w:val="none"/>
    </w:rPr>
  </w:style>
  <w:style w:type="character" w:styleId="HTML">
    <w:name w:val="HTML Acronym"/>
    <w:basedOn w:val="a0"/>
    <w:qFormat/>
  </w:style>
  <w:style w:type="character" w:styleId="af0">
    <w:name w:val="Hyperlink"/>
    <w:basedOn w:val="a0"/>
    <w:qFormat/>
    <w:rPr>
      <w:color w:val="0000FF" w:themeColor="hyperlink"/>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styleId="af1">
    <w:name w:val="List Paragraph"/>
    <w:basedOn w:val="a"/>
    <w:uiPriority w:val="1"/>
    <w:qFormat/>
  </w:style>
  <w:style w:type="paragraph" w:customStyle="1" w:styleId="TableParagraph">
    <w:name w:val="Table Paragraph"/>
    <w:basedOn w:val="a"/>
    <w:uiPriority w:val="1"/>
    <w:qFormat/>
  </w:style>
  <w:style w:type="paragraph" w:customStyle="1" w:styleId="dahei">
    <w:name w:val="dahei"/>
    <w:basedOn w:val="a"/>
    <w:qFormat/>
    <w:pPr>
      <w:widowControl/>
      <w:spacing w:before="100" w:beforeAutospacing="1" w:after="100" w:afterAutospacing="1"/>
    </w:pPr>
    <w:rPr>
      <w:rFonts w:ascii="宋体" w:hAnsi="宋体" w:cs="宋体"/>
      <w:sz w:val="24"/>
    </w:rPr>
  </w:style>
  <w:style w:type="character" w:customStyle="1" w:styleId="ab">
    <w:name w:val="页眉 字符"/>
    <w:basedOn w:val="a0"/>
    <w:link w:val="aa"/>
    <w:qFormat/>
    <w:rPr>
      <w:rFonts w:eastAsiaTheme="minorHAnsi"/>
      <w:sz w:val="18"/>
      <w:szCs w:val="18"/>
      <w:lang w:eastAsia="en-US"/>
    </w:rPr>
  </w:style>
  <w:style w:type="character" w:customStyle="1" w:styleId="a9">
    <w:name w:val="页脚 字符"/>
    <w:basedOn w:val="a0"/>
    <w:link w:val="a8"/>
    <w:qFormat/>
    <w:rPr>
      <w:rFonts w:eastAsiaTheme="minorHAnsi"/>
      <w:sz w:val="18"/>
      <w:szCs w:val="18"/>
      <w:lang w:eastAsia="en-US"/>
    </w:rPr>
  </w:style>
  <w:style w:type="paragraph" w:customStyle="1" w:styleId="p0">
    <w:name w:val="p0"/>
    <w:basedOn w:val="a"/>
    <w:qFormat/>
    <w:pPr>
      <w:widowControl/>
      <w:jc w:val="both"/>
    </w:pPr>
    <w:rPr>
      <w:rFonts w:ascii="Times New Roman" w:eastAsia="宋体" w:hAnsi="Times New Roman" w:cs="Times New Roman"/>
      <w:sz w:val="21"/>
      <w:szCs w:val="21"/>
      <w:lang w:eastAsia="zh-CN"/>
    </w:rPr>
  </w:style>
  <w:style w:type="character" w:customStyle="1" w:styleId="lang1">
    <w:name w:val="lang1"/>
    <w:basedOn w:val="a0"/>
    <w:qFormat/>
  </w:style>
  <w:style w:type="character" w:customStyle="1" w:styleId="layui-this">
    <w:name w:val="layui-this"/>
    <w:basedOn w:val="a0"/>
    <w:qFormat/>
    <w:rPr>
      <w:bdr w:val="single" w:sz="6" w:space="0" w:color="EEEEEE"/>
      <w:shd w:val="clear" w:color="auto" w:fill="FFFFFF"/>
    </w:rPr>
  </w:style>
  <w:style w:type="character" w:customStyle="1" w:styleId="lang0">
    <w:name w:val="lang0"/>
    <w:basedOn w:val="a0"/>
    <w:qFormat/>
  </w:style>
  <w:style w:type="character" w:customStyle="1" w:styleId="first-child">
    <w:name w:val="first-child"/>
    <w:basedOn w:val="a0"/>
    <w:qFormat/>
  </w:style>
  <w:style w:type="character" w:customStyle="1" w:styleId="a7">
    <w:name w:val="批注框文本 字符"/>
    <w:basedOn w:val="a0"/>
    <w:link w:val="a6"/>
    <w:qFormat/>
    <w:rPr>
      <w:rFonts w:asciiTheme="minorHAnsi" w:eastAsiaTheme="minorHAnsi" w:hAnsiTheme="minorHAnsi" w:cstheme="minorBidi"/>
      <w:sz w:val="18"/>
      <w:szCs w:val="18"/>
      <w:lang w:eastAsia="en-US"/>
    </w:rPr>
  </w:style>
  <w:style w:type="character" w:customStyle="1" w:styleId="a5">
    <w:name w:val="日期 字符"/>
    <w:basedOn w:val="a0"/>
    <w:link w:val="a4"/>
    <w:qFormat/>
    <w:rPr>
      <w:rFonts w:asciiTheme="minorHAnsi" w:eastAsiaTheme="minorHAnsi" w:hAnsiTheme="minorHAnsi" w:cstheme="minorBidi"/>
      <w:sz w:val="22"/>
      <w:szCs w:val="22"/>
      <w:lang w:eastAsia="en-US"/>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0">
    <w:name w:val="未处理的提及2"/>
    <w:basedOn w:val="a0"/>
    <w:uiPriority w:val="99"/>
    <w:semiHidden/>
    <w:unhideWhenUsed/>
    <w:qFormat/>
    <w:rPr>
      <w:color w:val="605E5C"/>
      <w:shd w:val="clear" w:color="auto" w:fill="E1DFDD"/>
    </w:rPr>
  </w:style>
  <w:style w:type="character" w:customStyle="1" w:styleId="30">
    <w:name w:val="标题 3 字符"/>
    <w:basedOn w:val="a0"/>
    <w:link w:val="3"/>
    <w:semiHidden/>
    <w:rsid w:val="00D92968"/>
    <w:rPr>
      <w:rFonts w:eastAsiaTheme="minorHAnsi"/>
      <w:b/>
      <w:bCs/>
      <w:sz w:val="32"/>
      <w:szCs w:val="32"/>
      <w:lang w:eastAsia="en-US"/>
    </w:rPr>
  </w:style>
  <w:style w:type="character" w:styleId="af2">
    <w:name w:val="Unresolved Mention"/>
    <w:basedOn w:val="a0"/>
    <w:uiPriority w:val="99"/>
    <w:semiHidden/>
    <w:unhideWhenUsed/>
    <w:rsid w:val="00217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85417">
      <w:bodyDiv w:val="1"/>
      <w:marLeft w:val="0"/>
      <w:marRight w:val="0"/>
      <w:marTop w:val="0"/>
      <w:marBottom w:val="0"/>
      <w:divBdr>
        <w:top w:val="none" w:sz="0" w:space="0" w:color="auto"/>
        <w:left w:val="none" w:sz="0" w:space="0" w:color="auto"/>
        <w:bottom w:val="none" w:sz="0" w:space="0" w:color="auto"/>
        <w:right w:val="none" w:sz="0" w:space="0" w:color="auto"/>
      </w:divBdr>
      <w:divsChild>
        <w:div w:id="1461068936">
          <w:marLeft w:val="0"/>
          <w:marRight w:val="0"/>
          <w:marTop w:val="0"/>
          <w:marBottom w:val="0"/>
          <w:divBdr>
            <w:top w:val="none" w:sz="0" w:space="0" w:color="auto"/>
            <w:left w:val="none" w:sz="0" w:space="0" w:color="auto"/>
            <w:bottom w:val="none" w:sz="0" w:space="0" w:color="auto"/>
            <w:right w:val="none" w:sz="0" w:space="0" w:color="auto"/>
          </w:divBdr>
        </w:div>
        <w:div w:id="176114843">
          <w:marLeft w:val="0"/>
          <w:marRight w:val="0"/>
          <w:marTop w:val="0"/>
          <w:marBottom w:val="0"/>
          <w:divBdr>
            <w:top w:val="none" w:sz="0" w:space="0" w:color="auto"/>
            <w:left w:val="none" w:sz="0" w:space="0" w:color="auto"/>
            <w:bottom w:val="none" w:sz="0" w:space="0" w:color="auto"/>
            <w:right w:val="none" w:sz="0" w:space="0" w:color="auto"/>
          </w:divBdr>
        </w:div>
      </w:divsChild>
    </w:div>
    <w:div w:id="415591860">
      <w:bodyDiv w:val="1"/>
      <w:marLeft w:val="0"/>
      <w:marRight w:val="0"/>
      <w:marTop w:val="0"/>
      <w:marBottom w:val="0"/>
      <w:divBdr>
        <w:top w:val="none" w:sz="0" w:space="0" w:color="auto"/>
        <w:left w:val="none" w:sz="0" w:space="0" w:color="auto"/>
        <w:bottom w:val="none" w:sz="0" w:space="0" w:color="auto"/>
        <w:right w:val="none" w:sz="0" w:space="0" w:color="auto"/>
      </w:divBdr>
      <w:divsChild>
        <w:div w:id="1649357692">
          <w:marLeft w:val="0"/>
          <w:marRight w:val="0"/>
          <w:marTop w:val="0"/>
          <w:marBottom w:val="0"/>
          <w:divBdr>
            <w:top w:val="none" w:sz="0" w:space="0" w:color="auto"/>
            <w:left w:val="none" w:sz="0" w:space="0" w:color="auto"/>
            <w:bottom w:val="none" w:sz="0" w:space="0" w:color="auto"/>
            <w:right w:val="none" w:sz="0" w:space="0" w:color="auto"/>
          </w:divBdr>
        </w:div>
        <w:div w:id="100874860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BE2EAB-27F6-4C25-8769-929BD3FC1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4</Pages>
  <Words>191</Words>
  <Characters>1089</Characters>
  <Application>Microsoft Office Word</Application>
  <DocSecurity>0</DocSecurity>
  <Lines>9</Lines>
  <Paragraphs>2</Paragraphs>
  <ScaleCrop>false</ScaleCrop>
  <Company>Hewlett-Packard Company</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ZYZ</cp:lastModifiedBy>
  <cp:revision>195</cp:revision>
  <cp:lastPrinted>2020-11-13T03:29:00Z</cp:lastPrinted>
  <dcterms:created xsi:type="dcterms:W3CDTF">2018-03-08T08:41:00Z</dcterms:created>
  <dcterms:modified xsi:type="dcterms:W3CDTF">2023-09-14T01:51:00Z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2052-11.1.0.10314</vt:lpwstr>
  </property>
</Properties>
</file>