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F06B2" w14:textId="77777777" w:rsidR="00660FCD" w:rsidRPr="00660FCD" w:rsidRDefault="00660FCD" w:rsidP="00660FCD">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660FCD">
        <w:rPr>
          <w:rFonts w:ascii="微软雅黑" w:eastAsia="微软雅黑" w:hAnsi="微软雅黑" w:cs="宋体" w:hint="eastAsia"/>
          <w:b/>
          <w:bCs/>
          <w:color w:val="CC0000"/>
          <w:spacing w:val="36"/>
          <w:kern w:val="0"/>
          <w:sz w:val="42"/>
          <w:szCs w:val="42"/>
        </w:rPr>
        <w:t>广东省哲学社会科学“十四五”规划2021年度项目“外语学科专项”申报通知</w:t>
      </w:r>
    </w:p>
    <w:p w14:paraId="4FB0AAC3" w14:textId="77777777" w:rsidR="00660FCD" w:rsidRPr="00660FCD" w:rsidRDefault="00660FCD" w:rsidP="00660FCD">
      <w:pPr>
        <w:widowControl/>
        <w:shd w:val="clear" w:color="auto" w:fill="FFFFFF"/>
        <w:jc w:val="center"/>
        <w:rPr>
          <w:rFonts w:ascii="微软雅黑" w:eastAsia="微软雅黑" w:hAnsi="微软雅黑" w:cs="宋体" w:hint="eastAsia"/>
          <w:color w:val="666666"/>
          <w:spacing w:val="36"/>
          <w:kern w:val="0"/>
          <w:sz w:val="18"/>
          <w:szCs w:val="18"/>
        </w:rPr>
      </w:pPr>
      <w:r w:rsidRPr="00660FCD">
        <w:rPr>
          <w:rFonts w:ascii="微软雅黑" w:eastAsia="微软雅黑" w:hAnsi="微软雅黑" w:cs="宋体" w:hint="eastAsia"/>
          <w:color w:val="666666"/>
          <w:spacing w:val="36"/>
          <w:kern w:val="0"/>
          <w:sz w:val="18"/>
          <w:szCs w:val="18"/>
        </w:rPr>
        <w:t>2021-05-19</w:t>
      </w:r>
    </w:p>
    <w:p w14:paraId="4793DB59" w14:textId="77777777" w:rsidR="00660FCD" w:rsidRPr="00660FCD" w:rsidRDefault="00660FCD" w:rsidP="00660FCD">
      <w:pPr>
        <w:widowControl/>
        <w:shd w:val="clear" w:color="auto" w:fill="FFFFFF"/>
        <w:jc w:val="left"/>
        <w:rPr>
          <w:rFonts w:ascii="inherit" w:eastAsia="微软雅黑" w:hAnsi="inherit" w:cs="宋体" w:hint="eastAsia"/>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全省各高等院校：</w:t>
      </w:r>
    </w:p>
    <w:p w14:paraId="0E52BD60"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广东省哲学社会科学规划项目</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，由省哲学社会科学规划领导小组办公室（简称</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省社科规划办</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）与上海外语教育出版社联合设立。经省哲学社会科学规划领导小组批准，现正式启动</w:t>
      </w:r>
      <w:r w:rsidRPr="00660FCD">
        <w:rPr>
          <w:rFonts w:ascii="inherit" w:eastAsia="微软雅黑" w:hAnsi="inherit" w:cs="宋体"/>
          <w:color w:val="333333"/>
          <w:spacing w:val="36"/>
          <w:kern w:val="0"/>
          <w:sz w:val="24"/>
          <w:szCs w:val="24"/>
          <w:bdr w:val="none" w:sz="0" w:space="0" w:color="auto" w:frame="1"/>
        </w:rPr>
        <w:t>2021</w:t>
      </w:r>
      <w:r w:rsidRPr="00660FCD">
        <w:rPr>
          <w:rFonts w:ascii="inherit" w:eastAsia="微软雅黑" w:hAnsi="inherit" w:cs="宋体"/>
          <w:color w:val="333333"/>
          <w:spacing w:val="36"/>
          <w:kern w:val="0"/>
          <w:sz w:val="24"/>
          <w:szCs w:val="24"/>
          <w:bdr w:val="none" w:sz="0" w:space="0" w:color="auto" w:frame="1"/>
        </w:rPr>
        <w:t>年度项目的申报工作，具体通知如下：</w:t>
      </w:r>
    </w:p>
    <w:p w14:paraId="1737CFC3"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b/>
          <w:bCs/>
          <w:color w:val="333333"/>
          <w:spacing w:val="36"/>
          <w:kern w:val="0"/>
          <w:sz w:val="24"/>
          <w:szCs w:val="24"/>
          <w:bdr w:val="none" w:sz="0" w:space="0" w:color="auto" w:frame="1"/>
        </w:rPr>
        <w:t xml:space="preserve">  </w:t>
      </w:r>
      <w:r w:rsidRPr="00660FCD">
        <w:rPr>
          <w:rFonts w:ascii="inherit" w:eastAsia="微软雅黑" w:hAnsi="inherit" w:cs="宋体"/>
          <w:b/>
          <w:bCs/>
          <w:color w:val="333333"/>
          <w:spacing w:val="36"/>
          <w:kern w:val="0"/>
          <w:sz w:val="24"/>
          <w:szCs w:val="24"/>
          <w:bdr w:val="none" w:sz="0" w:space="0" w:color="auto" w:frame="1"/>
        </w:rPr>
        <w:t>一、设立原则</w:t>
      </w:r>
    </w:p>
    <w:p w14:paraId="532A350B"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（一）</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是我省哲学社会科学规划项目的一种项目类型，由省社科规划办立项，由上海外语教育出版社资助并进行管理。</w:t>
      </w:r>
    </w:p>
    <w:p w14:paraId="1541D299"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（二）</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旨在促进我省高等院校外语学科的建设与发展，将适当加大对粤东西北高校外语教学与科研的支持力度，促进全省外语学科建设的均衡发展和科研能力的整体提升。</w:t>
      </w:r>
    </w:p>
    <w:p w14:paraId="1938E4C4"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（三）</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严格按照《广东省哲学社会科学规划项目管理办法》相关规定和程序进行评审和管理。</w:t>
      </w:r>
    </w:p>
    <w:p w14:paraId="36ACFAFC"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（四）</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由单位组织申报。省社科规划办不受理个人申报。</w:t>
      </w:r>
    </w:p>
    <w:p w14:paraId="25256FD6"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lastRenderedPageBreak/>
        <w:t>  </w:t>
      </w:r>
      <w:r w:rsidRPr="00660FCD">
        <w:rPr>
          <w:rFonts w:ascii="inherit" w:eastAsia="微软雅黑" w:hAnsi="inherit" w:cs="宋体"/>
          <w:b/>
          <w:bCs/>
          <w:color w:val="333333"/>
          <w:spacing w:val="36"/>
          <w:kern w:val="0"/>
          <w:sz w:val="24"/>
          <w:szCs w:val="24"/>
          <w:bdr w:val="none" w:sz="0" w:space="0" w:color="auto" w:frame="1"/>
        </w:rPr>
        <w:t>  </w:t>
      </w:r>
      <w:r w:rsidRPr="00660FCD">
        <w:rPr>
          <w:rFonts w:ascii="inherit" w:eastAsia="微软雅黑" w:hAnsi="inherit" w:cs="宋体"/>
          <w:b/>
          <w:bCs/>
          <w:color w:val="333333"/>
          <w:spacing w:val="36"/>
          <w:kern w:val="0"/>
          <w:sz w:val="24"/>
          <w:szCs w:val="24"/>
          <w:bdr w:val="none" w:sz="0" w:space="0" w:color="auto" w:frame="1"/>
        </w:rPr>
        <w:t>二、申报要求</w:t>
      </w:r>
    </w:p>
    <w:p w14:paraId="284039DD"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（一）关于申报资格</w:t>
      </w:r>
    </w:p>
    <w:p w14:paraId="42F893F3"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1</w:t>
      </w:r>
      <w:r w:rsidRPr="00660FCD">
        <w:rPr>
          <w:rFonts w:ascii="inherit" w:eastAsia="微软雅黑" w:hAnsi="inherit" w:cs="宋体"/>
          <w:color w:val="333333"/>
          <w:spacing w:val="36"/>
          <w:kern w:val="0"/>
          <w:sz w:val="24"/>
          <w:szCs w:val="24"/>
          <w:bdr w:val="none" w:sz="0" w:space="0" w:color="auto" w:frame="1"/>
        </w:rPr>
        <w:t>、项目申报人必须是在我省高等院校从事外语教学与科研工作的在职人员。</w:t>
      </w:r>
    </w:p>
    <w:p w14:paraId="5550A1C0"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2</w:t>
      </w:r>
      <w:r w:rsidRPr="00660FCD">
        <w:rPr>
          <w:rFonts w:ascii="inherit" w:eastAsia="微软雅黑" w:hAnsi="inherit" w:cs="宋体"/>
          <w:color w:val="333333"/>
          <w:spacing w:val="36"/>
          <w:kern w:val="0"/>
          <w:sz w:val="24"/>
          <w:szCs w:val="24"/>
          <w:bdr w:val="none" w:sz="0" w:space="0" w:color="auto" w:frame="1"/>
        </w:rPr>
        <w:t>、一个项目只能确定一位负责人。项目负责人应是项目</w:t>
      </w:r>
      <w:proofErr w:type="gramStart"/>
      <w:r w:rsidRPr="00660FCD">
        <w:rPr>
          <w:rFonts w:ascii="inherit" w:eastAsia="微软雅黑" w:hAnsi="inherit" w:cs="宋体"/>
          <w:color w:val="333333"/>
          <w:spacing w:val="36"/>
          <w:kern w:val="0"/>
          <w:sz w:val="24"/>
          <w:szCs w:val="24"/>
          <w:bdr w:val="none" w:sz="0" w:space="0" w:color="auto" w:frame="1"/>
        </w:rPr>
        <w:t>研究全</w:t>
      </w:r>
      <w:proofErr w:type="gramEnd"/>
      <w:r w:rsidRPr="00660FCD">
        <w:rPr>
          <w:rFonts w:ascii="inherit" w:eastAsia="微软雅黑" w:hAnsi="inherit" w:cs="宋体"/>
          <w:color w:val="333333"/>
          <w:spacing w:val="36"/>
          <w:kern w:val="0"/>
          <w:sz w:val="24"/>
          <w:szCs w:val="24"/>
          <w:bdr w:val="none" w:sz="0" w:space="0" w:color="auto" w:frame="1"/>
        </w:rPr>
        <w:t>过程的真正组织者，并承担该项目的实质性研究工作。不具备副高级以上专业技术职称，或不具有博士学位的，须由两名具有正高级专业技术职称的同行专家推荐。</w:t>
      </w:r>
    </w:p>
    <w:p w14:paraId="115A1FBD"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3</w:t>
      </w:r>
      <w:r w:rsidRPr="00660FCD">
        <w:rPr>
          <w:rFonts w:ascii="inherit" w:eastAsia="微软雅黑" w:hAnsi="inherit" w:cs="宋体"/>
          <w:color w:val="333333"/>
          <w:spacing w:val="36"/>
          <w:kern w:val="0"/>
          <w:sz w:val="24"/>
          <w:szCs w:val="24"/>
          <w:bdr w:val="none" w:sz="0" w:space="0" w:color="auto" w:frame="1"/>
        </w:rPr>
        <w:t>、项目负责人只能申报一个项目，且不能作为课题组成员参与其他项目的申报。每一位课题组成员则最多只能参与申报两个项目。</w:t>
      </w:r>
    </w:p>
    <w:p w14:paraId="49805918"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4</w:t>
      </w:r>
      <w:r w:rsidRPr="00660FCD">
        <w:rPr>
          <w:rFonts w:ascii="inherit" w:eastAsia="微软雅黑" w:hAnsi="inherit" w:cs="宋体"/>
          <w:color w:val="333333"/>
          <w:spacing w:val="36"/>
          <w:kern w:val="0"/>
          <w:sz w:val="24"/>
          <w:szCs w:val="24"/>
          <w:bdr w:val="none" w:sz="0" w:space="0" w:color="auto" w:frame="1"/>
        </w:rPr>
        <w:t>、在</w:t>
      </w:r>
      <w:proofErr w:type="gramStart"/>
      <w:r w:rsidRPr="00660FCD">
        <w:rPr>
          <w:rFonts w:ascii="inherit" w:eastAsia="微软雅黑" w:hAnsi="inherit" w:cs="宋体"/>
          <w:color w:val="333333"/>
          <w:spacing w:val="36"/>
          <w:kern w:val="0"/>
          <w:sz w:val="24"/>
          <w:szCs w:val="24"/>
          <w:bdr w:val="none" w:sz="0" w:space="0" w:color="auto" w:frame="1"/>
        </w:rPr>
        <w:t>研</w:t>
      </w:r>
      <w:proofErr w:type="gramEnd"/>
      <w:r w:rsidRPr="00660FCD">
        <w:rPr>
          <w:rFonts w:ascii="inherit" w:eastAsia="微软雅黑" w:hAnsi="inherit" w:cs="宋体"/>
          <w:color w:val="333333"/>
          <w:spacing w:val="36"/>
          <w:kern w:val="0"/>
          <w:sz w:val="24"/>
          <w:szCs w:val="24"/>
          <w:bdr w:val="none" w:sz="0" w:space="0" w:color="auto" w:frame="1"/>
        </w:rPr>
        <w:t>的国家社科基金项目、国家自然科学基金项目的负责人（包括子课题负责人），全国教育科学规划课题、中央各部委项目的负责人（包括子课题负责人），省社科规划项目、省自然科学基金项目、其他省部级科研项目负责人，以及三年内国家社科基金项目、省社科规划项目被终止或撤项的项目负责人，不能作为项目负责人申报本年度省哲学社会科学规划项目。</w:t>
      </w:r>
    </w:p>
    <w:p w14:paraId="5BE6D9D7"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5</w:t>
      </w:r>
      <w:r w:rsidRPr="00660FCD">
        <w:rPr>
          <w:rFonts w:ascii="inherit" w:eastAsia="微软雅黑" w:hAnsi="inherit" w:cs="宋体"/>
          <w:color w:val="333333"/>
          <w:spacing w:val="36"/>
          <w:kern w:val="0"/>
          <w:sz w:val="24"/>
          <w:szCs w:val="24"/>
          <w:bdr w:val="none" w:sz="0" w:space="0" w:color="auto" w:frame="1"/>
        </w:rPr>
        <w:t>、申报本年度</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的负责人，不能同时申报本年度</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外语信息化专项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、一般项目、青年项目、岭南文化项目及后期资助项目，且不能作为课题组成员参与申报本年度外语</w:t>
      </w:r>
      <w:r w:rsidRPr="00660FCD">
        <w:rPr>
          <w:rFonts w:ascii="inherit" w:eastAsia="微软雅黑" w:hAnsi="inherit" w:cs="宋体"/>
          <w:color w:val="333333"/>
          <w:spacing w:val="36"/>
          <w:kern w:val="0"/>
          <w:sz w:val="24"/>
          <w:szCs w:val="24"/>
          <w:bdr w:val="none" w:sz="0" w:space="0" w:color="auto" w:frame="1"/>
        </w:rPr>
        <w:lastRenderedPageBreak/>
        <w:t>信息化专项、一般项目、青年项目、岭南文化项目及后期资助项目。</w:t>
      </w:r>
    </w:p>
    <w:p w14:paraId="423FEB11"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6</w:t>
      </w:r>
      <w:r w:rsidRPr="00660FCD">
        <w:rPr>
          <w:rFonts w:ascii="inherit" w:eastAsia="微软雅黑" w:hAnsi="inherit" w:cs="宋体"/>
          <w:color w:val="333333"/>
          <w:spacing w:val="36"/>
          <w:kern w:val="0"/>
          <w:sz w:val="24"/>
          <w:szCs w:val="24"/>
          <w:bdr w:val="none" w:sz="0" w:space="0" w:color="auto" w:frame="1"/>
        </w:rPr>
        <w:t>、每个单位限报</w:t>
      </w:r>
      <w:r w:rsidRPr="00660FCD">
        <w:rPr>
          <w:rFonts w:ascii="inherit" w:eastAsia="微软雅黑" w:hAnsi="inherit" w:cs="宋体"/>
          <w:color w:val="333333"/>
          <w:spacing w:val="36"/>
          <w:kern w:val="0"/>
          <w:sz w:val="24"/>
          <w:szCs w:val="24"/>
          <w:bdr w:val="none" w:sz="0" w:space="0" w:color="auto" w:frame="1"/>
        </w:rPr>
        <w:t>2</w:t>
      </w:r>
      <w:r w:rsidRPr="00660FCD">
        <w:rPr>
          <w:rFonts w:ascii="inherit" w:eastAsia="微软雅黑" w:hAnsi="inherit" w:cs="宋体"/>
          <w:color w:val="333333"/>
          <w:spacing w:val="36"/>
          <w:kern w:val="0"/>
          <w:sz w:val="24"/>
          <w:szCs w:val="24"/>
          <w:bdr w:val="none" w:sz="0" w:space="0" w:color="auto" w:frame="1"/>
        </w:rPr>
        <w:t>项。</w:t>
      </w:r>
    </w:p>
    <w:p w14:paraId="2929BC7A"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（二）关于研究方向</w:t>
      </w:r>
    </w:p>
    <w:p w14:paraId="41304ADE"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 xml:space="preserve">题目自拟，研究方向参考如下：外国文学研究、翻译理论与实践研究、外国语言学及应用语言学研究、文化与跨文化研究、外语教学理论与实践研究、教师发展研究、现代外语教育技术研究、外语教学材料研究与开发、国家外语语言战略、外语与区域经济建设等，以及相关领域内申报者认为确有研究价值的其他课题。　</w:t>
      </w:r>
    </w:p>
    <w:p w14:paraId="74B5097A"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（三）关于成果形式及完成时间</w:t>
      </w:r>
    </w:p>
    <w:p w14:paraId="60397D90"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的最终成果形式包括研究报告、论文和专著三类。其中，论文</w:t>
      </w:r>
      <w:proofErr w:type="gramStart"/>
      <w:r w:rsidRPr="00660FCD">
        <w:rPr>
          <w:rFonts w:ascii="inherit" w:eastAsia="微软雅黑" w:hAnsi="inherit" w:cs="宋体"/>
          <w:color w:val="333333"/>
          <w:spacing w:val="36"/>
          <w:kern w:val="0"/>
          <w:sz w:val="24"/>
          <w:szCs w:val="24"/>
          <w:bdr w:val="none" w:sz="0" w:space="0" w:color="auto" w:frame="1"/>
        </w:rPr>
        <w:t>须包括</w:t>
      </w:r>
      <w:proofErr w:type="gramEnd"/>
      <w:r w:rsidRPr="00660FCD">
        <w:rPr>
          <w:rFonts w:ascii="inherit" w:eastAsia="微软雅黑" w:hAnsi="inherit" w:cs="宋体"/>
          <w:color w:val="333333"/>
          <w:spacing w:val="36"/>
          <w:kern w:val="0"/>
          <w:sz w:val="24"/>
          <w:szCs w:val="24"/>
          <w:bdr w:val="none" w:sz="0" w:space="0" w:color="auto" w:frame="1"/>
        </w:rPr>
        <w:t>已发表及未发表的论文若干篇，内容须具有相关性、系统性。项目完成时间为</w:t>
      </w:r>
      <w:r w:rsidRPr="00660FCD">
        <w:rPr>
          <w:rFonts w:ascii="inherit" w:eastAsia="微软雅黑" w:hAnsi="inherit" w:cs="宋体"/>
          <w:color w:val="333333"/>
          <w:spacing w:val="36"/>
          <w:kern w:val="0"/>
          <w:sz w:val="24"/>
          <w:szCs w:val="24"/>
          <w:bdr w:val="none" w:sz="0" w:space="0" w:color="auto" w:frame="1"/>
        </w:rPr>
        <w:t>2</w:t>
      </w:r>
      <w:r w:rsidRPr="00660FCD">
        <w:rPr>
          <w:rFonts w:ascii="inherit" w:eastAsia="微软雅黑" w:hAnsi="inherit" w:cs="宋体"/>
          <w:color w:val="333333"/>
          <w:spacing w:val="36"/>
          <w:kern w:val="0"/>
          <w:sz w:val="24"/>
          <w:szCs w:val="24"/>
          <w:bdr w:val="none" w:sz="0" w:space="0" w:color="auto" w:frame="1"/>
        </w:rPr>
        <w:t>年。</w:t>
      </w:r>
    </w:p>
    <w:p w14:paraId="1892DB0D"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（四）关于立项数及资助额度</w:t>
      </w:r>
    </w:p>
    <w:p w14:paraId="54EA3E1D"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本年度拟立项</w:t>
      </w:r>
      <w:r w:rsidRPr="00660FCD">
        <w:rPr>
          <w:rFonts w:ascii="inherit" w:eastAsia="微软雅黑" w:hAnsi="inherit" w:cs="宋体"/>
          <w:color w:val="333333"/>
          <w:spacing w:val="36"/>
          <w:kern w:val="0"/>
          <w:sz w:val="24"/>
          <w:szCs w:val="24"/>
          <w:bdr w:val="none" w:sz="0" w:space="0" w:color="auto" w:frame="1"/>
        </w:rPr>
        <w:t>12</w:t>
      </w:r>
      <w:r w:rsidRPr="00660FCD">
        <w:rPr>
          <w:rFonts w:ascii="inherit" w:eastAsia="微软雅黑" w:hAnsi="inherit" w:cs="宋体"/>
          <w:color w:val="333333"/>
          <w:spacing w:val="36"/>
          <w:kern w:val="0"/>
          <w:sz w:val="24"/>
          <w:szCs w:val="24"/>
          <w:bdr w:val="none" w:sz="0" w:space="0" w:color="auto" w:frame="1"/>
        </w:rPr>
        <w:t>项，每项资助</w:t>
      </w:r>
      <w:r w:rsidRPr="00660FCD">
        <w:rPr>
          <w:rFonts w:ascii="inherit" w:eastAsia="微软雅黑" w:hAnsi="inherit" w:cs="宋体"/>
          <w:color w:val="333333"/>
          <w:spacing w:val="36"/>
          <w:kern w:val="0"/>
          <w:sz w:val="24"/>
          <w:szCs w:val="24"/>
          <w:bdr w:val="none" w:sz="0" w:space="0" w:color="auto" w:frame="1"/>
        </w:rPr>
        <w:t>5</w:t>
      </w:r>
      <w:r w:rsidRPr="00660FCD">
        <w:rPr>
          <w:rFonts w:ascii="inherit" w:eastAsia="微软雅黑" w:hAnsi="inherit" w:cs="宋体"/>
          <w:color w:val="333333"/>
          <w:spacing w:val="36"/>
          <w:kern w:val="0"/>
          <w:sz w:val="24"/>
          <w:szCs w:val="24"/>
          <w:bdr w:val="none" w:sz="0" w:space="0" w:color="auto" w:frame="1"/>
        </w:rPr>
        <w:t>万元。项目资助经费由上海外语教育出版社分期划拨给项目负责人。</w:t>
      </w:r>
    </w:p>
    <w:p w14:paraId="395DC7CF"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（五）关于材料报送及要求</w:t>
      </w:r>
    </w:p>
    <w:p w14:paraId="5DC731E7"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项目申报人登录</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广东社科规划</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网站下载并填写《广东省哲学社会科学规划</w:t>
      </w:r>
      <w:r w:rsidRPr="00660FCD">
        <w:rPr>
          <w:rFonts w:ascii="inherit" w:eastAsia="微软雅黑" w:hAnsi="inherit" w:cs="宋体"/>
          <w:color w:val="333333"/>
          <w:spacing w:val="36"/>
          <w:kern w:val="0"/>
          <w:sz w:val="24"/>
          <w:szCs w:val="24"/>
          <w:bdr w:val="none" w:sz="0" w:space="0" w:color="auto" w:frame="1"/>
        </w:rPr>
        <w:t>2021</w:t>
      </w:r>
      <w:r w:rsidRPr="00660FCD">
        <w:rPr>
          <w:rFonts w:ascii="inherit" w:eastAsia="微软雅黑" w:hAnsi="inherit" w:cs="宋体"/>
          <w:color w:val="333333"/>
          <w:spacing w:val="36"/>
          <w:kern w:val="0"/>
          <w:sz w:val="24"/>
          <w:szCs w:val="24"/>
          <w:bdr w:val="none" w:sz="0" w:space="0" w:color="auto" w:frame="1"/>
        </w:rPr>
        <w:t>年外语专项申请书》，然后交至所在单位科研管理部门签署意见。注：《申请书》</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项目类别</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栏填写</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w:t>
      </w:r>
    </w:p>
    <w:p w14:paraId="3DD265BA"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lastRenderedPageBreak/>
        <w:t xml:space="preserve">    </w:t>
      </w:r>
      <w:r w:rsidRPr="00660FCD">
        <w:rPr>
          <w:rFonts w:ascii="inherit" w:eastAsia="微软雅黑" w:hAnsi="inherit" w:cs="宋体"/>
          <w:color w:val="333333"/>
          <w:spacing w:val="36"/>
          <w:kern w:val="0"/>
          <w:sz w:val="24"/>
          <w:szCs w:val="24"/>
          <w:bdr w:val="none" w:sz="0" w:space="0" w:color="auto" w:frame="1"/>
        </w:rPr>
        <w:t>请各单位科研管理部门做好预审工作，统一向省社科规划办报</w:t>
      </w:r>
      <w:proofErr w:type="gramStart"/>
      <w:r w:rsidRPr="00660FCD">
        <w:rPr>
          <w:rFonts w:ascii="inherit" w:eastAsia="微软雅黑" w:hAnsi="inherit" w:cs="宋体"/>
          <w:color w:val="333333"/>
          <w:spacing w:val="36"/>
          <w:kern w:val="0"/>
          <w:sz w:val="24"/>
          <w:szCs w:val="24"/>
          <w:bdr w:val="none" w:sz="0" w:space="0" w:color="auto" w:frame="1"/>
        </w:rPr>
        <w:t>送以下</w:t>
      </w:r>
      <w:proofErr w:type="gramEnd"/>
      <w:r w:rsidRPr="00660FCD">
        <w:rPr>
          <w:rFonts w:ascii="inherit" w:eastAsia="微软雅黑" w:hAnsi="inherit" w:cs="宋体"/>
          <w:color w:val="333333"/>
          <w:spacing w:val="36"/>
          <w:kern w:val="0"/>
          <w:sz w:val="24"/>
          <w:szCs w:val="24"/>
          <w:bdr w:val="none" w:sz="0" w:space="0" w:color="auto" w:frame="1"/>
        </w:rPr>
        <w:t>材料：</w:t>
      </w:r>
    </w:p>
    <w:p w14:paraId="4B955F3F"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1</w:t>
      </w:r>
      <w:r w:rsidRPr="00660FCD">
        <w:rPr>
          <w:rFonts w:ascii="inherit" w:eastAsia="微软雅黑" w:hAnsi="inherit" w:cs="宋体"/>
          <w:color w:val="333333"/>
          <w:spacing w:val="36"/>
          <w:kern w:val="0"/>
          <w:sz w:val="24"/>
          <w:szCs w:val="24"/>
          <w:bdr w:val="none" w:sz="0" w:space="0" w:color="auto" w:frame="1"/>
        </w:rPr>
        <w:t>、《申请书》一式</w:t>
      </w:r>
      <w:r w:rsidRPr="00660FCD">
        <w:rPr>
          <w:rFonts w:ascii="inherit" w:eastAsia="微软雅黑" w:hAnsi="inherit" w:cs="宋体"/>
          <w:color w:val="333333"/>
          <w:spacing w:val="36"/>
          <w:kern w:val="0"/>
          <w:sz w:val="24"/>
          <w:szCs w:val="24"/>
          <w:bdr w:val="none" w:sz="0" w:space="0" w:color="auto" w:frame="1"/>
        </w:rPr>
        <w:t>6</w:t>
      </w:r>
      <w:r w:rsidRPr="00660FCD">
        <w:rPr>
          <w:rFonts w:ascii="inherit" w:eastAsia="微软雅黑" w:hAnsi="inherit" w:cs="宋体"/>
          <w:color w:val="333333"/>
          <w:spacing w:val="36"/>
          <w:kern w:val="0"/>
          <w:sz w:val="24"/>
          <w:szCs w:val="24"/>
          <w:bdr w:val="none" w:sz="0" w:space="0" w:color="auto" w:frame="1"/>
        </w:rPr>
        <w:t>份（含原件一份，</w:t>
      </w:r>
      <w:r w:rsidRPr="00660FCD">
        <w:rPr>
          <w:rFonts w:ascii="inherit" w:eastAsia="微软雅黑" w:hAnsi="inherit" w:cs="宋体"/>
          <w:color w:val="333333"/>
          <w:spacing w:val="36"/>
          <w:kern w:val="0"/>
          <w:sz w:val="24"/>
          <w:szCs w:val="24"/>
          <w:bdr w:val="none" w:sz="0" w:space="0" w:color="auto" w:frame="1"/>
        </w:rPr>
        <w:t>A3</w:t>
      </w:r>
      <w:r w:rsidRPr="00660FCD">
        <w:rPr>
          <w:rFonts w:ascii="inherit" w:eastAsia="微软雅黑" w:hAnsi="inherit" w:cs="宋体"/>
          <w:color w:val="333333"/>
          <w:spacing w:val="36"/>
          <w:kern w:val="0"/>
          <w:sz w:val="24"/>
          <w:szCs w:val="24"/>
          <w:bdr w:val="none" w:sz="0" w:space="0" w:color="auto" w:frame="1"/>
        </w:rPr>
        <w:t>纸双面打印，中缝装订成册），请将其中</w:t>
      </w:r>
      <w:r w:rsidRPr="00660FCD">
        <w:rPr>
          <w:rFonts w:ascii="inherit" w:eastAsia="微软雅黑" w:hAnsi="inherit" w:cs="宋体"/>
          <w:color w:val="333333"/>
          <w:spacing w:val="36"/>
          <w:kern w:val="0"/>
          <w:sz w:val="24"/>
          <w:szCs w:val="24"/>
          <w:bdr w:val="none" w:sz="0" w:space="0" w:color="auto" w:frame="1"/>
        </w:rPr>
        <w:t>5</w:t>
      </w:r>
      <w:r w:rsidRPr="00660FCD">
        <w:rPr>
          <w:rFonts w:ascii="inherit" w:eastAsia="微软雅黑" w:hAnsi="inherit" w:cs="宋体"/>
          <w:color w:val="333333"/>
          <w:spacing w:val="36"/>
          <w:kern w:val="0"/>
          <w:sz w:val="24"/>
          <w:szCs w:val="24"/>
          <w:bdr w:val="none" w:sz="0" w:space="0" w:color="auto" w:frame="1"/>
        </w:rPr>
        <w:t>份申请书夹在第</w:t>
      </w:r>
      <w:r w:rsidRPr="00660FCD">
        <w:rPr>
          <w:rFonts w:ascii="inherit" w:eastAsia="微软雅黑" w:hAnsi="inherit" w:cs="宋体"/>
          <w:color w:val="333333"/>
          <w:spacing w:val="36"/>
          <w:kern w:val="0"/>
          <w:sz w:val="24"/>
          <w:szCs w:val="24"/>
          <w:bdr w:val="none" w:sz="0" w:space="0" w:color="auto" w:frame="1"/>
        </w:rPr>
        <w:t>1</w:t>
      </w:r>
      <w:r w:rsidRPr="00660FCD">
        <w:rPr>
          <w:rFonts w:ascii="inherit" w:eastAsia="微软雅黑" w:hAnsi="inherit" w:cs="宋体"/>
          <w:color w:val="333333"/>
          <w:spacing w:val="36"/>
          <w:kern w:val="0"/>
          <w:sz w:val="24"/>
          <w:szCs w:val="24"/>
          <w:bdr w:val="none" w:sz="0" w:space="0" w:color="auto" w:frame="1"/>
        </w:rPr>
        <w:t>本申请书内；</w:t>
      </w:r>
    </w:p>
    <w:p w14:paraId="3C73C316"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2</w:t>
      </w:r>
      <w:r w:rsidRPr="00660FCD">
        <w:rPr>
          <w:rFonts w:ascii="inherit" w:eastAsia="微软雅黑" w:hAnsi="inherit" w:cs="宋体"/>
          <w:color w:val="333333"/>
          <w:spacing w:val="36"/>
          <w:kern w:val="0"/>
          <w:sz w:val="24"/>
          <w:szCs w:val="24"/>
          <w:bdr w:val="none" w:sz="0" w:space="0" w:color="auto" w:frame="1"/>
        </w:rPr>
        <w:t>、《申请书》电子版打包并发送至指定电子信箱，主题标注</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单位名称</w:t>
      </w:r>
      <w:r w:rsidRPr="00660FCD">
        <w:rPr>
          <w:rFonts w:ascii="inherit" w:eastAsia="微软雅黑" w:hAnsi="inherit" w:cs="宋体"/>
          <w:color w:val="333333"/>
          <w:spacing w:val="36"/>
          <w:kern w:val="0"/>
          <w:sz w:val="24"/>
          <w:szCs w:val="24"/>
          <w:bdr w:val="none" w:sz="0" w:space="0" w:color="auto" w:frame="1"/>
        </w:rPr>
        <w:t>+2021</w:t>
      </w:r>
      <w:r w:rsidRPr="00660FCD">
        <w:rPr>
          <w:rFonts w:ascii="inherit" w:eastAsia="微软雅黑" w:hAnsi="inherit" w:cs="宋体"/>
          <w:color w:val="333333"/>
          <w:spacing w:val="36"/>
          <w:kern w:val="0"/>
          <w:sz w:val="24"/>
          <w:szCs w:val="24"/>
          <w:bdr w:val="none" w:sz="0" w:space="0" w:color="auto" w:frame="1"/>
        </w:rPr>
        <w:t>年外语学科专项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字样。</w:t>
      </w:r>
    </w:p>
    <w:p w14:paraId="400FFC9B"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（六）关于申报时间</w:t>
      </w:r>
    </w:p>
    <w:p w14:paraId="405AA970"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本年度项目申报的截止时间是</w:t>
      </w:r>
      <w:r w:rsidRPr="00660FCD">
        <w:rPr>
          <w:rFonts w:ascii="inherit" w:eastAsia="微软雅黑" w:hAnsi="inherit" w:cs="宋体"/>
          <w:color w:val="333333"/>
          <w:spacing w:val="36"/>
          <w:kern w:val="0"/>
          <w:sz w:val="24"/>
          <w:szCs w:val="24"/>
          <w:bdr w:val="none" w:sz="0" w:space="0" w:color="auto" w:frame="1"/>
        </w:rPr>
        <w:t>2021</w:t>
      </w:r>
      <w:r w:rsidRPr="00660FCD">
        <w:rPr>
          <w:rFonts w:ascii="inherit" w:eastAsia="微软雅黑" w:hAnsi="inherit" w:cs="宋体"/>
          <w:color w:val="333333"/>
          <w:spacing w:val="36"/>
          <w:kern w:val="0"/>
          <w:sz w:val="24"/>
          <w:szCs w:val="24"/>
          <w:bdr w:val="none" w:sz="0" w:space="0" w:color="auto" w:frame="1"/>
        </w:rPr>
        <w:t>年</w:t>
      </w:r>
      <w:r w:rsidRPr="00660FCD">
        <w:rPr>
          <w:rFonts w:ascii="inherit" w:eastAsia="微软雅黑" w:hAnsi="inherit" w:cs="宋体"/>
          <w:color w:val="333333"/>
          <w:spacing w:val="36"/>
          <w:kern w:val="0"/>
          <w:sz w:val="24"/>
          <w:szCs w:val="24"/>
          <w:bdr w:val="none" w:sz="0" w:space="0" w:color="auto" w:frame="1"/>
        </w:rPr>
        <w:t>6</w:t>
      </w:r>
      <w:r w:rsidRPr="00660FCD">
        <w:rPr>
          <w:rFonts w:ascii="inherit" w:eastAsia="微软雅黑" w:hAnsi="inherit" w:cs="宋体"/>
          <w:color w:val="333333"/>
          <w:spacing w:val="36"/>
          <w:kern w:val="0"/>
          <w:sz w:val="24"/>
          <w:szCs w:val="24"/>
          <w:bdr w:val="none" w:sz="0" w:space="0" w:color="auto" w:frame="1"/>
        </w:rPr>
        <w:t>月</w:t>
      </w:r>
      <w:r w:rsidRPr="00660FCD">
        <w:rPr>
          <w:rFonts w:ascii="inherit" w:eastAsia="微软雅黑" w:hAnsi="inherit" w:cs="宋体"/>
          <w:color w:val="333333"/>
          <w:spacing w:val="36"/>
          <w:kern w:val="0"/>
          <w:sz w:val="24"/>
          <w:szCs w:val="24"/>
          <w:bdr w:val="none" w:sz="0" w:space="0" w:color="auto" w:frame="1"/>
        </w:rPr>
        <w:t>18</w:t>
      </w:r>
      <w:r w:rsidRPr="00660FCD">
        <w:rPr>
          <w:rFonts w:ascii="inherit" w:eastAsia="微软雅黑" w:hAnsi="inherit" w:cs="宋体"/>
          <w:color w:val="333333"/>
          <w:spacing w:val="36"/>
          <w:kern w:val="0"/>
          <w:sz w:val="24"/>
          <w:szCs w:val="24"/>
          <w:bdr w:val="none" w:sz="0" w:space="0" w:color="auto" w:frame="1"/>
        </w:rPr>
        <w:t>日</w:t>
      </w:r>
      <w:r w:rsidRPr="00660FCD">
        <w:rPr>
          <w:rFonts w:ascii="inherit" w:eastAsia="微软雅黑" w:hAnsi="inherit" w:cs="宋体"/>
          <w:color w:val="333333"/>
          <w:spacing w:val="36"/>
          <w:kern w:val="0"/>
          <w:sz w:val="24"/>
          <w:szCs w:val="24"/>
          <w:bdr w:val="none" w:sz="0" w:space="0" w:color="auto" w:frame="1"/>
        </w:rPr>
        <w:t>24:00</w:t>
      </w:r>
      <w:r w:rsidRPr="00660FCD">
        <w:rPr>
          <w:rFonts w:ascii="inherit" w:eastAsia="微软雅黑" w:hAnsi="inherit" w:cs="宋体"/>
          <w:color w:val="333333"/>
          <w:spacing w:val="36"/>
          <w:kern w:val="0"/>
          <w:sz w:val="24"/>
          <w:szCs w:val="24"/>
          <w:bdr w:val="none" w:sz="0" w:space="0" w:color="auto" w:frame="1"/>
        </w:rPr>
        <w:t>。逾期不予受理。广州市以外的单位通过邮政</w:t>
      </w:r>
      <w:r w:rsidRPr="00660FCD">
        <w:rPr>
          <w:rFonts w:ascii="inherit" w:eastAsia="微软雅黑" w:hAnsi="inherit" w:cs="宋体"/>
          <w:color w:val="333333"/>
          <w:spacing w:val="36"/>
          <w:kern w:val="0"/>
          <w:sz w:val="24"/>
          <w:szCs w:val="24"/>
          <w:bdr w:val="none" w:sz="0" w:space="0" w:color="auto" w:frame="1"/>
        </w:rPr>
        <w:t>EMS</w:t>
      </w:r>
      <w:r w:rsidRPr="00660FCD">
        <w:rPr>
          <w:rFonts w:ascii="inherit" w:eastAsia="微软雅黑" w:hAnsi="inherit" w:cs="宋体"/>
          <w:color w:val="333333"/>
          <w:spacing w:val="36"/>
          <w:kern w:val="0"/>
          <w:sz w:val="24"/>
          <w:szCs w:val="24"/>
          <w:bdr w:val="none" w:sz="0" w:space="0" w:color="auto" w:frame="1"/>
        </w:rPr>
        <w:t>或顺丰快递报送材料，以邮戳时间为准。</w:t>
      </w:r>
    </w:p>
    <w:p w14:paraId="71231370"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b/>
          <w:bCs/>
          <w:color w:val="333333"/>
          <w:spacing w:val="36"/>
          <w:kern w:val="0"/>
          <w:sz w:val="24"/>
          <w:szCs w:val="24"/>
          <w:bdr w:val="none" w:sz="0" w:space="0" w:color="auto" w:frame="1"/>
        </w:rPr>
        <w:t>三、项目评审及立项</w:t>
      </w:r>
    </w:p>
    <w:p w14:paraId="69ADA326"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严格按照省社科规划项目的评审原则和程序进行评审，择优立项。评审结果经省哲学社会科学规划领导小组审批同意后，通过</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广东社科规划</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网站发布。</w:t>
      </w:r>
    </w:p>
    <w:p w14:paraId="4558E58F"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b/>
          <w:bCs/>
          <w:color w:val="333333"/>
          <w:spacing w:val="36"/>
          <w:kern w:val="0"/>
          <w:sz w:val="24"/>
          <w:szCs w:val="24"/>
          <w:bdr w:val="none" w:sz="0" w:space="0" w:color="auto" w:frame="1"/>
        </w:rPr>
        <w:t>四、项目管理及结项</w:t>
      </w:r>
    </w:p>
    <w:p w14:paraId="7E6B8958"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获准立项的</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项目，参照《广东省哲学社会科学规划项目管理办法》进行中期管理和鉴定结项。对于</w:t>
      </w:r>
      <w:proofErr w:type="gramStart"/>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结项成果</w:t>
      </w:r>
      <w:proofErr w:type="gramEnd"/>
      <w:r w:rsidRPr="00660FCD">
        <w:rPr>
          <w:rFonts w:ascii="inherit" w:eastAsia="微软雅黑" w:hAnsi="inherit" w:cs="宋体"/>
          <w:color w:val="333333"/>
          <w:spacing w:val="36"/>
          <w:kern w:val="0"/>
          <w:sz w:val="24"/>
          <w:szCs w:val="24"/>
          <w:bdr w:val="none" w:sz="0" w:space="0" w:color="auto" w:frame="1"/>
        </w:rPr>
        <w:t>，上海外语教育出版社将择优出版。</w:t>
      </w:r>
    </w:p>
    <w:p w14:paraId="7E80F278"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w:t>
      </w:r>
      <w:r w:rsidRPr="00660FCD">
        <w:rPr>
          <w:rFonts w:ascii="inherit" w:eastAsia="微软雅黑" w:hAnsi="inherit" w:cs="宋体"/>
          <w:b/>
          <w:bCs/>
          <w:color w:val="333333"/>
          <w:spacing w:val="36"/>
          <w:kern w:val="0"/>
          <w:sz w:val="24"/>
          <w:szCs w:val="24"/>
          <w:bdr w:val="none" w:sz="0" w:space="0" w:color="auto" w:frame="1"/>
        </w:rPr>
        <w:t>五、特别提示</w:t>
      </w:r>
    </w:p>
    <w:p w14:paraId="33E2EF63"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1</w:t>
      </w:r>
      <w:r w:rsidRPr="00660FCD">
        <w:rPr>
          <w:rFonts w:ascii="inherit" w:eastAsia="微软雅黑" w:hAnsi="inherit" w:cs="宋体"/>
          <w:color w:val="333333"/>
          <w:spacing w:val="36"/>
          <w:kern w:val="0"/>
          <w:sz w:val="24"/>
          <w:szCs w:val="24"/>
          <w:bdr w:val="none" w:sz="0" w:space="0" w:color="auto" w:frame="1"/>
        </w:rPr>
        <w:t>、</w:t>
      </w:r>
      <w:proofErr w:type="gramStart"/>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外语学科专项</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结项鉴定</w:t>
      </w:r>
      <w:proofErr w:type="gramEnd"/>
      <w:r w:rsidRPr="00660FCD">
        <w:rPr>
          <w:rFonts w:ascii="inherit" w:eastAsia="微软雅黑" w:hAnsi="inherit" w:cs="宋体"/>
          <w:color w:val="333333"/>
          <w:spacing w:val="36"/>
          <w:kern w:val="0"/>
          <w:sz w:val="24"/>
          <w:szCs w:val="24"/>
          <w:bdr w:val="none" w:sz="0" w:space="0" w:color="auto" w:frame="1"/>
        </w:rPr>
        <w:t>采用集中评审的方式进行，每年下半年组织一次。</w:t>
      </w:r>
    </w:p>
    <w:p w14:paraId="2406844E"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lastRenderedPageBreak/>
        <w:t>    2</w:t>
      </w:r>
      <w:r w:rsidRPr="00660FCD">
        <w:rPr>
          <w:rFonts w:ascii="inherit" w:eastAsia="微软雅黑" w:hAnsi="inherit" w:cs="宋体"/>
          <w:color w:val="333333"/>
          <w:spacing w:val="36"/>
          <w:kern w:val="0"/>
          <w:sz w:val="24"/>
          <w:szCs w:val="24"/>
          <w:bdr w:val="none" w:sz="0" w:space="0" w:color="auto" w:frame="1"/>
        </w:rPr>
        <w:t>、项目完成时间不超过</w:t>
      </w:r>
      <w:r w:rsidRPr="00660FCD">
        <w:rPr>
          <w:rFonts w:ascii="inherit" w:eastAsia="微软雅黑" w:hAnsi="inherit" w:cs="宋体"/>
          <w:color w:val="333333"/>
          <w:spacing w:val="36"/>
          <w:kern w:val="0"/>
          <w:sz w:val="24"/>
          <w:szCs w:val="24"/>
          <w:bdr w:val="none" w:sz="0" w:space="0" w:color="auto" w:frame="1"/>
        </w:rPr>
        <w:t>2</w:t>
      </w:r>
      <w:r w:rsidRPr="00660FCD">
        <w:rPr>
          <w:rFonts w:ascii="inherit" w:eastAsia="微软雅黑" w:hAnsi="inherit" w:cs="宋体"/>
          <w:color w:val="333333"/>
          <w:spacing w:val="36"/>
          <w:kern w:val="0"/>
          <w:sz w:val="24"/>
          <w:szCs w:val="24"/>
          <w:bdr w:val="none" w:sz="0" w:space="0" w:color="auto" w:frame="1"/>
        </w:rPr>
        <w:t>年。对于超过</w:t>
      </w:r>
      <w:r w:rsidRPr="00660FCD">
        <w:rPr>
          <w:rFonts w:ascii="inherit" w:eastAsia="微软雅黑" w:hAnsi="inherit" w:cs="宋体"/>
          <w:color w:val="333333"/>
          <w:spacing w:val="36"/>
          <w:kern w:val="0"/>
          <w:sz w:val="24"/>
          <w:szCs w:val="24"/>
          <w:bdr w:val="none" w:sz="0" w:space="0" w:color="auto" w:frame="1"/>
        </w:rPr>
        <w:t>2</w:t>
      </w:r>
      <w:r w:rsidRPr="00660FCD">
        <w:rPr>
          <w:rFonts w:ascii="inherit" w:eastAsia="微软雅黑" w:hAnsi="inherit" w:cs="宋体"/>
          <w:color w:val="333333"/>
          <w:spacing w:val="36"/>
          <w:kern w:val="0"/>
          <w:sz w:val="24"/>
          <w:szCs w:val="24"/>
          <w:bdr w:val="none" w:sz="0" w:space="0" w:color="auto" w:frame="1"/>
        </w:rPr>
        <w:t>年未完成的项目将在立项后第</w:t>
      </w:r>
      <w:r w:rsidRPr="00660FCD">
        <w:rPr>
          <w:rFonts w:ascii="inherit" w:eastAsia="微软雅黑" w:hAnsi="inherit" w:cs="宋体"/>
          <w:color w:val="333333"/>
          <w:spacing w:val="36"/>
          <w:kern w:val="0"/>
          <w:sz w:val="24"/>
          <w:szCs w:val="24"/>
          <w:bdr w:val="none" w:sz="0" w:space="0" w:color="auto" w:frame="1"/>
        </w:rPr>
        <w:t>3</w:t>
      </w:r>
      <w:r w:rsidRPr="00660FCD">
        <w:rPr>
          <w:rFonts w:ascii="inherit" w:eastAsia="微软雅黑" w:hAnsi="inherit" w:cs="宋体"/>
          <w:color w:val="333333"/>
          <w:spacing w:val="36"/>
          <w:kern w:val="0"/>
          <w:sz w:val="24"/>
          <w:szCs w:val="24"/>
          <w:bdr w:val="none" w:sz="0" w:space="0" w:color="auto" w:frame="1"/>
        </w:rPr>
        <w:t>年由省社科规划办统一清理。</w:t>
      </w:r>
    </w:p>
    <w:p w14:paraId="290E67EC"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联系人及电话：</w:t>
      </w: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张俊</w:t>
      </w: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020</w:t>
      </w:r>
      <w:r w:rsidRPr="00660FCD">
        <w:rPr>
          <w:rFonts w:ascii="inherit" w:eastAsia="微软雅黑" w:hAnsi="inherit" w:cs="宋体"/>
          <w:color w:val="333333"/>
          <w:spacing w:val="36"/>
          <w:kern w:val="0"/>
          <w:sz w:val="24"/>
          <w:szCs w:val="24"/>
          <w:bdr w:val="none" w:sz="0" w:space="0" w:color="auto" w:frame="1"/>
        </w:rPr>
        <w:t>）</w:t>
      </w:r>
      <w:r w:rsidRPr="00660FCD">
        <w:rPr>
          <w:rFonts w:ascii="inherit" w:eastAsia="微软雅黑" w:hAnsi="inherit" w:cs="宋体"/>
          <w:color w:val="333333"/>
          <w:spacing w:val="36"/>
          <w:kern w:val="0"/>
          <w:sz w:val="24"/>
          <w:szCs w:val="24"/>
          <w:bdr w:val="none" w:sz="0" w:space="0" w:color="auto" w:frame="1"/>
        </w:rPr>
        <w:t>83825078</w:t>
      </w:r>
    </w:p>
    <w:p w14:paraId="28B59C6E"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省社科规划办地址及邮编：广州市天河北路</w:t>
      </w:r>
      <w:r w:rsidRPr="00660FCD">
        <w:rPr>
          <w:rFonts w:ascii="inherit" w:eastAsia="微软雅黑" w:hAnsi="inherit" w:cs="宋体"/>
          <w:color w:val="333333"/>
          <w:spacing w:val="36"/>
          <w:kern w:val="0"/>
          <w:sz w:val="24"/>
          <w:szCs w:val="24"/>
          <w:bdr w:val="none" w:sz="0" w:space="0" w:color="auto" w:frame="1"/>
        </w:rPr>
        <w:t>618</w:t>
      </w:r>
      <w:r w:rsidRPr="00660FCD">
        <w:rPr>
          <w:rFonts w:ascii="inherit" w:eastAsia="微软雅黑" w:hAnsi="inherit" w:cs="宋体"/>
          <w:color w:val="333333"/>
          <w:spacing w:val="36"/>
          <w:kern w:val="0"/>
          <w:sz w:val="24"/>
          <w:szCs w:val="24"/>
          <w:bdr w:val="none" w:sz="0" w:space="0" w:color="auto" w:frame="1"/>
        </w:rPr>
        <w:t>号广东社科中心</w:t>
      </w:r>
      <w:r w:rsidRPr="00660FCD">
        <w:rPr>
          <w:rFonts w:ascii="inherit" w:eastAsia="微软雅黑" w:hAnsi="inherit" w:cs="宋体"/>
          <w:color w:val="333333"/>
          <w:spacing w:val="36"/>
          <w:kern w:val="0"/>
          <w:sz w:val="24"/>
          <w:szCs w:val="24"/>
          <w:bdr w:val="none" w:sz="0" w:space="0" w:color="auto" w:frame="1"/>
        </w:rPr>
        <w:t>928</w:t>
      </w:r>
      <w:r w:rsidRPr="00660FCD">
        <w:rPr>
          <w:rFonts w:ascii="inherit" w:eastAsia="微软雅黑" w:hAnsi="inherit" w:cs="宋体"/>
          <w:color w:val="333333"/>
          <w:spacing w:val="36"/>
          <w:kern w:val="0"/>
          <w:sz w:val="24"/>
          <w:szCs w:val="24"/>
          <w:bdr w:val="none" w:sz="0" w:space="0" w:color="auto" w:frame="1"/>
        </w:rPr>
        <w:t>室</w:t>
      </w:r>
      <w:r w:rsidRPr="00660FCD">
        <w:rPr>
          <w:rFonts w:ascii="inherit" w:eastAsia="微软雅黑" w:hAnsi="inherit" w:cs="宋体"/>
          <w:color w:val="333333"/>
          <w:spacing w:val="36"/>
          <w:kern w:val="0"/>
          <w:sz w:val="24"/>
          <w:szCs w:val="24"/>
          <w:bdr w:val="none" w:sz="0" w:space="0" w:color="auto" w:frame="1"/>
        </w:rPr>
        <w:t>   510635</w:t>
      </w:r>
    </w:p>
    <w:p w14:paraId="5A3EFDAD"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 xml:space="preserve">    </w:t>
      </w:r>
      <w:r w:rsidRPr="00660FCD">
        <w:rPr>
          <w:rFonts w:ascii="inherit" w:eastAsia="微软雅黑" w:hAnsi="inherit" w:cs="宋体"/>
          <w:color w:val="333333"/>
          <w:spacing w:val="36"/>
          <w:kern w:val="0"/>
          <w:sz w:val="24"/>
          <w:szCs w:val="24"/>
          <w:bdr w:val="none" w:sz="0" w:space="0" w:color="auto" w:frame="1"/>
        </w:rPr>
        <w:t>电子邮箱：</w:t>
      </w:r>
      <w:r w:rsidRPr="00660FCD">
        <w:rPr>
          <w:rFonts w:ascii="inherit" w:eastAsia="微软雅黑" w:hAnsi="inherit" w:cs="宋体"/>
          <w:color w:val="333333"/>
          <w:spacing w:val="36"/>
          <w:kern w:val="0"/>
          <w:sz w:val="24"/>
          <w:szCs w:val="24"/>
          <w:bdr w:val="none" w:sz="0" w:space="0" w:color="auto" w:frame="1"/>
        </w:rPr>
        <w:t>  gdskghb@163.com</w:t>
      </w:r>
    </w:p>
    <w:p w14:paraId="3D96CE42" w14:textId="77777777" w:rsidR="00660FCD" w:rsidRPr="00660FCD" w:rsidRDefault="00660FCD" w:rsidP="00660FCD">
      <w:pPr>
        <w:widowControl/>
        <w:shd w:val="clear" w:color="auto" w:fill="FFFFFF"/>
        <w:jc w:val="righ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广东省哲学社会科学规划领导小组办公室</w:t>
      </w:r>
    </w:p>
    <w:p w14:paraId="5D738FD8" w14:textId="77777777" w:rsidR="00660FCD" w:rsidRPr="00660FCD" w:rsidRDefault="00660FCD" w:rsidP="00660FCD">
      <w:pPr>
        <w:widowControl/>
        <w:shd w:val="clear" w:color="auto" w:fill="FFFFFF"/>
        <w:jc w:val="right"/>
        <w:rPr>
          <w:rFonts w:ascii="inherit" w:eastAsia="微软雅黑" w:hAnsi="inherit" w:cs="宋体"/>
          <w:color w:val="333333"/>
          <w:spacing w:val="36"/>
          <w:kern w:val="0"/>
          <w:sz w:val="24"/>
          <w:szCs w:val="24"/>
          <w:bdr w:val="none" w:sz="0" w:space="0" w:color="auto" w:frame="1"/>
        </w:rPr>
      </w:pPr>
      <w:r w:rsidRPr="00660FCD">
        <w:rPr>
          <w:rFonts w:ascii="inherit" w:eastAsia="微软雅黑" w:hAnsi="inherit" w:cs="宋体"/>
          <w:color w:val="333333"/>
          <w:spacing w:val="36"/>
          <w:kern w:val="0"/>
          <w:sz w:val="24"/>
          <w:szCs w:val="24"/>
          <w:bdr w:val="none" w:sz="0" w:space="0" w:color="auto" w:frame="1"/>
        </w:rPr>
        <w:t>2021</w:t>
      </w:r>
      <w:r w:rsidRPr="00660FCD">
        <w:rPr>
          <w:rFonts w:ascii="inherit" w:eastAsia="微软雅黑" w:hAnsi="inherit" w:cs="宋体"/>
          <w:color w:val="333333"/>
          <w:spacing w:val="36"/>
          <w:kern w:val="0"/>
          <w:sz w:val="24"/>
          <w:szCs w:val="24"/>
          <w:bdr w:val="none" w:sz="0" w:space="0" w:color="auto" w:frame="1"/>
        </w:rPr>
        <w:t>年</w:t>
      </w:r>
      <w:r w:rsidRPr="00660FCD">
        <w:rPr>
          <w:rFonts w:ascii="inherit" w:eastAsia="微软雅黑" w:hAnsi="inherit" w:cs="宋体"/>
          <w:color w:val="333333"/>
          <w:spacing w:val="36"/>
          <w:kern w:val="0"/>
          <w:sz w:val="24"/>
          <w:szCs w:val="24"/>
          <w:bdr w:val="none" w:sz="0" w:space="0" w:color="auto" w:frame="1"/>
        </w:rPr>
        <w:t>5</w:t>
      </w:r>
      <w:r w:rsidRPr="00660FCD">
        <w:rPr>
          <w:rFonts w:ascii="inherit" w:eastAsia="微软雅黑" w:hAnsi="inherit" w:cs="宋体"/>
          <w:color w:val="333333"/>
          <w:spacing w:val="36"/>
          <w:kern w:val="0"/>
          <w:sz w:val="24"/>
          <w:szCs w:val="24"/>
          <w:bdr w:val="none" w:sz="0" w:space="0" w:color="auto" w:frame="1"/>
        </w:rPr>
        <w:t>月</w:t>
      </w:r>
      <w:r w:rsidRPr="00660FCD">
        <w:rPr>
          <w:rFonts w:ascii="inherit" w:eastAsia="微软雅黑" w:hAnsi="inherit" w:cs="宋体"/>
          <w:color w:val="333333"/>
          <w:spacing w:val="36"/>
          <w:kern w:val="0"/>
          <w:sz w:val="24"/>
          <w:szCs w:val="24"/>
          <w:bdr w:val="none" w:sz="0" w:space="0" w:color="auto" w:frame="1"/>
        </w:rPr>
        <w:t>19</w:t>
      </w:r>
      <w:r w:rsidRPr="00660FCD">
        <w:rPr>
          <w:rFonts w:ascii="inherit" w:eastAsia="微软雅黑" w:hAnsi="inherit" w:cs="宋体"/>
          <w:color w:val="333333"/>
          <w:spacing w:val="36"/>
          <w:kern w:val="0"/>
          <w:sz w:val="24"/>
          <w:szCs w:val="24"/>
          <w:bdr w:val="none" w:sz="0" w:space="0" w:color="auto" w:frame="1"/>
        </w:rPr>
        <w:t>日</w:t>
      </w:r>
    </w:p>
    <w:p w14:paraId="35623174" w14:textId="77777777" w:rsidR="00660FCD" w:rsidRPr="00660FCD" w:rsidRDefault="00660FCD" w:rsidP="00660FCD">
      <w:pPr>
        <w:widowControl/>
        <w:shd w:val="clear" w:color="auto" w:fill="FFFFFF"/>
        <w:jc w:val="left"/>
        <w:rPr>
          <w:rFonts w:ascii="inherit" w:eastAsia="微软雅黑" w:hAnsi="inherit" w:cs="宋体"/>
          <w:color w:val="333333"/>
          <w:spacing w:val="36"/>
          <w:kern w:val="0"/>
          <w:sz w:val="24"/>
          <w:szCs w:val="24"/>
          <w:bdr w:val="none" w:sz="0" w:space="0" w:color="auto" w:frame="1"/>
        </w:rPr>
      </w:pPr>
      <w:hyperlink r:id="rId4" w:history="1">
        <w:r w:rsidRPr="00660FCD">
          <w:rPr>
            <w:rFonts w:ascii="inherit" w:eastAsia="微软雅黑" w:hAnsi="inherit" w:cs="宋体"/>
            <w:color w:val="333333"/>
            <w:spacing w:val="36"/>
            <w:kern w:val="0"/>
            <w:sz w:val="24"/>
            <w:szCs w:val="24"/>
            <w:u w:val="single"/>
            <w:bdr w:val="none" w:sz="0" w:space="0" w:color="auto" w:frame="1"/>
          </w:rPr>
          <w:t>附件：广东省哲学社会科学规划</w:t>
        </w:r>
        <w:r w:rsidRPr="00660FCD">
          <w:rPr>
            <w:rFonts w:ascii="inherit" w:eastAsia="微软雅黑" w:hAnsi="inherit" w:cs="宋体"/>
            <w:color w:val="333333"/>
            <w:spacing w:val="36"/>
            <w:kern w:val="0"/>
            <w:sz w:val="24"/>
            <w:szCs w:val="24"/>
            <w:u w:val="single"/>
            <w:bdr w:val="none" w:sz="0" w:space="0" w:color="auto" w:frame="1"/>
          </w:rPr>
          <w:t>2021</w:t>
        </w:r>
        <w:r w:rsidRPr="00660FCD">
          <w:rPr>
            <w:rFonts w:ascii="inherit" w:eastAsia="微软雅黑" w:hAnsi="inherit" w:cs="宋体"/>
            <w:color w:val="333333"/>
            <w:spacing w:val="36"/>
            <w:kern w:val="0"/>
            <w:sz w:val="24"/>
            <w:szCs w:val="24"/>
            <w:u w:val="single"/>
            <w:bdr w:val="none" w:sz="0" w:space="0" w:color="auto" w:frame="1"/>
          </w:rPr>
          <w:t>年外语专项申请书</w:t>
        </w:r>
      </w:hyperlink>
    </w:p>
    <w:p w14:paraId="42C8E292" w14:textId="77777777" w:rsidR="00E82DEF" w:rsidRPr="00660FCD" w:rsidRDefault="00E82DEF">
      <w:pPr>
        <w:rPr>
          <w:rFonts w:hint="eastAsia"/>
        </w:rPr>
      </w:pPr>
    </w:p>
    <w:sectPr w:rsidR="00E82DEF" w:rsidRPr="00660F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A87BC0"/>
    <w:rsid w:val="000130A6"/>
    <w:rsid w:val="00153ECB"/>
    <w:rsid w:val="00161068"/>
    <w:rsid w:val="00171FE4"/>
    <w:rsid w:val="0023052F"/>
    <w:rsid w:val="0024481A"/>
    <w:rsid w:val="0027178E"/>
    <w:rsid w:val="00276FB5"/>
    <w:rsid w:val="002D6639"/>
    <w:rsid w:val="003213E2"/>
    <w:rsid w:val="00371581"/>
    <w:rsid w:val="003B5B16"/>
    <w:rsid w:val="00421CFB"/>
    <w:rsid w:val="005319BA"/>
    <w:rsid w:val="0056569F"/>
    <w:rsid w:val="005C2B93"/>
    <w:rsid w:val="00601B21"/>
    <w:rsid w:val="0062410B"/>
    <w:rsid w:val="00660FCD"/>
    <w:rsid w:val="007715A8"/>
    <w:rsid w:val="007D52BF"/>
    <w:rsid w:val="008971E2"/>
    <w:rsid w:val="008C5B75"/>
    <w:rsid w:val="00940C7D"/>
    <w:rsid w:val="009817B5"/>
    <w:rsid w:val="009B7552"/>
    <w:rsid w:val="009F3442"/>
    <w:rsid w:val="009F3D9E"/>
    <w:rsid w:val="00A42DEE"/>
    <w:rsid w:val="00A43495"/>
    <w:rsid w:val="00A87BC0"/>
    <w:rsid w:val="00AC34BA"/>
    <w:rsid w:val="00AE5E47"/>
    <w:rsid w:val="00AF57D8"/>
    <w:rsid w:val="00B07E09"/>
    <w:rsid w:val="00B228FE"/>
    <w:rsid w:val="00BD30CE"/>
    <w:rsid w:val="00C6084E"/>
    <w:rsid w:val="00CF4FBF"/>
    <w:rsid w:val="00CF5343"/>
    <w:rsid w:val="00D64202"/>
    <w:rsid w:val="00DE0CDE"/>
    <w:rsid w:val="00DF7C31"/>
    <w:rsid w:val="00E82DEF"/>
    <w:rsid w:val="00EA093F"/>
    <w:rsid w:val="00F01E86"/>
    <w:rsid w:val="00F86490"/>
    <w:rsid w:val="00FB1A13"/>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072E29-C331-46B6-BC27-B5DBE9CC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0FC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0FCD"/>
    <w:rPr>
      <w:b/>
      <w:bCs/>
    </w:rPr>
  </w:style>
  <w:style w:type="character" w:styleId="a5">
    <w:name w:val="Hyperlink"/>
    <w:basedOn w:val="a0"/>
    <w:uiPriority w:val="99"/>
    <w:semiHidden/>
    <w:unhideWhenUsed/>
    <w:rsid w:val="00660F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58730">
      <w:bodyDiv w:val="1"/>
      <w:marLeft w:val="0"/>
      <w:marRight w:val="0"/>
      <w:marTop w:val="0"/>
      <w:marBottom w:val="0"/>
      <w:divBdr>
        <w:top w:val="none" w:sz="0" w:space="0" w:color="auto"/>
        <w:left w:val="none" w:sz="0" w:space="0" w:color="auto"/>
        <w:bottom w:val="none" w:sz="0" w:space="0" w:color="auto"/>
        <w:right w:val="none" w:sz="0" w:space="0" w:color="auto"/>
      </w:divBdr>
      <w:divsChild>
        <w:div w:id="376048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dpplgopss.gov.cn/tzgg/202105/W02021051963105056570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2021-05-21T02:06:00Z</dcterms:created>
  <dcterms:modified xsi:type="dcterms:W3CDTF">2021-05-21T02:06:00Z</dcterms:modified>
</cp:coreProperties>
</file>