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05C35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u w:val="none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u w:val="none"/>
          <w:bdr w:val="none" w:color="auto" w:sz="0" w:space="0"/>
          <w:shd w:val="clear" w:fill="FFFFFF"/>
        </w:rPr>
        <w:t>关于发布2026年中国证监会省部级课题选题方向及申报指南的通知</w:t>
      </w:r>
    </w:p>
    <w:bookmarkEnd w:id="0"/>
    <w:p w14:paraId="343ABCB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21"/>
          <w:szCs w:val="21"/>
          <w:u w:val="none"/>
          <w:bdr w:val="none" w:color="auto" w:sz="0" w:space="0"/>
          <w:shd w:val="clear" w:fill="FFFFFF"/>
        </w:rPr>
        <w:t>日期：2026-02-06 来源：证监会</w:t>
      </w:r>
    </w:p>
    <w:p w14:paraId="037497E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21"/>
          <w:szCs w:val="21"/>
          <w:u w:val="none"/>
          <w:bdr w:val="none" w:color="auto" w:sz="0" w:space="0"/>
          <w:shd w:val="clear" w:fill="FFFFFF"/>
        </w:rPr>
        <w:t>【字号： 大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21"/>
          <w:szCs w:val="21"/>
          <w:u w:val="none"/>
          <w:bdr w:val="none" w:color="auto" w:sz="0" w:space="0"/>
          <w:shd w:val="clear" w:fill="FFFFFF"/>
        </w:rPr>
        <w:t> 小】</w:t>
      </w:r>
    </w:p>
    <w:p w14:paraId="2C1FCB6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根据工作需要，现向社会公布中国证监会省部级课题选题方向及申报指南。</w:t>
      </w:r>
    </w:p>
    <w:p w14:paraId="62341CE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一、指导思想</w:t>
      </w:r>
    </w:p>
    <w:p w14:paraId="08F2A19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坚持以习近平新时代中国特色社会主义思想为指导，深入贯彻党的二十大和二十届历次全会精神，进一步落实中央金融工作会议和新“国九条”部署，紧扣防风险、强监管、促高质量发展的工作主线，紧紧围绕“十五五”时期提高资本市场制度包容性、适应性的六项重点任务，汇聚全社会研究力量，加强资本市场重大问题的前瞻性和基础性研究，共同形成一批具有理论价值和实践意义的研究成果。</w:t>
      </w:r>
    </w:p>
    <w:p w14:paraId="5F9976E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二、选题方向</w:t>
      </w:r>
    </w:p>
    <w:p w14:paraId="58F936B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1.新公司法下提升上市公司治理有效性、优化上市公司结构研究</w:t>
      </w:r>
    </w:p>
    <w:p w14:paraId="5CC8B26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2.公募基金与投资者利益绑定机制研究</w:t>
      </w:r>
    </w:p>
    <w:p w14:paraId="5C27231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3.资本市场与养老金融投资机制创新研究</w:t>
      </w:r>
    </w:p>
    <w:p w14:paraId="7CED079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4.会计师事务所资本市场执业监管研究</w:t>
      </w:r>
    </w:p>
    <w:p w14:paraId="0B15F50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5.AI技术发展背景下投资者行为模式变化趋势、市场影响与监管研究</w:t>
      </w:r>
    </w:p>
    <w:p w14:paraId="04569AE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6.开放环境下我国资本市场监管能力提升研究</w:t>
      </w:r>
    </w:p>
    <w:p w14:paraId="46CFD3D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7.证券执法领域共同违法问题研究</w:t>
      </w:r>
    </w:p>
    <w:p w14:paraId="78ABBCC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8.推动中长期资金入市配套政策研究</w:t>
      </w:r>
    </w:p>
    <w:p w14:paraId="5F5297C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9.提升资本市场定价效率研究</w:t>
      </w:r>
    </w:p>
    <w:p w14:paraId="312A16D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10.提高资本市场制度包容性适应性研究</w:t>
      </w:r>
    </w:p>
    <w:p w14:paraId="365F4E9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11.资本市场支持传统产业上市公司提质增效研究</w:t>
      </w:r>
    </w:p>
    <w:p w14:paraId="012C105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12.人工智能等科技发展对资本市场的影响和挑战</w:t>
      </w:r>
    </w:p>
    <w:p w14:paraId="16A990F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三、课题申报条件</w:t>
      </w:r>
    </w:p>
    <w:p w14:paraId="5DA8F26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（一）课题原则上由一家或两家单位牵头，参与单位要保持多样性。其中，课题牵头单位包括但不限于：国内外一流智库、高校和科研院所；国内外知名证券公司、期货公司、投资咨询机构、中介服务机构等市场机构；国内外知名公募基金、私募基金、社保基金、企业年金、保险资金等机构投资者等。原则上自然人不能单独作为课题牵头方。</w:t>
      </w:r>
    </w:p>
    <w:p w14:paraId="5720BA0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（二）课题牵头单位必须具备完成课题所需的人才和物质条件。作为课题研究的主要责任方，课题牵头单位负责组建课题组，组织本课题方案设计、研究论证和成果撰写、敏感内容保密等工作。</w:t>
      </w:r>
    </w:p>
    <w:p w14:paraId="74DBB07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四、课题执行时间</w:t>
      </w:r>
    </w:p>
    <w:p w14:paraId="1735011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（一）课题申报截止日期为2026年3月31日。</w:t>
      </w:r>
    </w:p>
    <w:p w14:paraId="41EB31B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（二）课题申报单位须于截止日期前完整填写《中国证监会省部级课题项目书》并在“声明”处盖章，形成完整清晰的扫描件发送至课题申报联系人邮箱，并在邮件主题上注明“中国证监会2026年省部级课题申报：课题名称（课题申报单位名称）”。</w:t>
      </w:r>
    </w:p>
    <w:p w14:paraId="0348732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（三）课题申报单位须严把申报质量关，杜绝交叉申报、一题多报和重复申报。不得以内容基本相同或相近的同一选题申报多个渠道的课题项目。如在内容上与在研或已结项的各级各类项目有较大关联的申请课题，须在课题项目书内补充具体说明所申报课题与关联课题的区别，否则视为重复申报。</w:t>
      </w:r>
    </w:p>
    <w:p w14:paraId="1E08B0D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五、课题管理安排</w:t>
      </w:r>
    </w:p>
    <w:p w14:paraId="1106C27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（一）课题的研究时间一般为6-12个月，延长时间不得超过6个月。如研究时间超过12个月，在课题申报时需写明理由。</w:t>
      </w:r>
    </w:p>
    <w:p w14:paraId="586432C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（二）证监会指定直属研究机构中证金融研究院（以下简称“研究院”）作为课题组织管理单位，负责证监会省部级课题的进度控制、验收条件把关等事项，持续跟踪课题进度和质量。</w:t>
      </w:r>
    </w:p>
    <w:p w14:paraId="53A18D8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（三）课题组织管理单位对课题申报材料进行审核，组织专家对满足申报要求的课题进行立项评审。在评审工作完成后确定立项课题，并在证监会官网公布课题承接单位。</w:t>
      </w:r>
    </w:p>
    <w:p w14:paraId="5E36273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（四）课题立项后，课题组应按时汇报研究进度，由课题组织管理单位适时开展检查，主要对课题的完成进度、研究方向一致性和阶段性成果进行检查，并就下一步工作提出指导意见。</w:t>
      </w:r>
    </w:p>
    <w:p w14:paraId="2931755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（五）因重大事项或特殊情况，出现课题研究方向调整、课题负责人及主要研究人员调整、课题研究时间调整、终止课题研究等事项，课题承接单位应向课题组织管理单位来函提出申请，获批准后方可进行调整。</w:t>
      </w:r>
    </w:p>
    <w:p w14:paraId="5B3BABA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六、其他事项</w:t>
      </w:r>
    </w:p>
    <w:p w14:paraId="6D56647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（一）所有课题研究方向均不代表证监会监管导向，仅作为研究储备。</w:t>
      </w:r>
    </w:p>
    <w:p w14:paraId="0AAF402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（二）本申报指南由研究院负责解释。</w:t>
      </w:r>
    </w:p>
    <w:p w14:paraId="0633718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七、课题申报联系人</w:t>
      </w:r>
    </w:p>
    <w:p w14:paraId="4BA9DBD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姜老师、贾老师</w:t>
      </w:r>
    </w:p>
    <w:p w14:paraId="33C598A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电话：010-85578375</w:t>
      </w:r>
    </w:p>
    <w:p w14:paraId="6A006A2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t>keyan＠cifcm.cn</w:t>
      </w:r>
    </w:p>
    <w:p w14:paraId="3F767DF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</w:p>
    <w:p w14:paraId="6ACDCE4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right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中国证监会</w:t>
      </w:r>
    </w:p>
    <w:p w14:paraId="1F1C009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300" w:afterAutospacing="0" w:line="240" w:lineRule="auto"/>
        <w:ind w:left="0" w:right="0" w:firstLine="420"/>
        <w:jc w:val="right"/>
        <w:textAlignment w:val="auto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2026年2月6日</w:t>
      </w:r>
    </w:p>
    <w:p w14:paraId="7CEEDBC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B5DB1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B5DB1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"https://www.csrc.gov.cn/csrc/c100028/c7614142/7614142/files/%E9%99%84%E4%BB%B6%EF%BC%9A%E4%B8%AD%E5%9B%BD%E8%AF%81%E7%9B%91%E4%BC%9A%E7%9C%81%E9%83%A8%E7%BA%A7%E8%AF%BE%E9%A2%98%E9%A1%B9%E7%9B%AE%E4%B9%A6.pdf" \t "https://www.csrc.gov.cn/csrc/c100028/c7614142/_blank"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B5DB1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B5DB1"/>
          <w:spacing w:val="0"/>
          <w:sz w:val="24"/>
          <w:szCs w:val="24"/>
          <w:u w:val="none"/>
          <w:bdr w:val="none" w:color="auto" w:sz="0" w:space="0"/>
          <w:shd w:val="clear" w:fill="FFFFFF"/>
        </w:rPr>
        <w:t>附件：中国证监会省部级课题项目书.pdf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B5DB1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 w14:paraId="4BEC84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23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2026-02-12T05:13:49Z</dcterms:created>
  <dc:creator>HP</dc:creator>
  <cp:lastModifiedBy>hsso</cp:lastModifiedBy>
  <dcterms:modified xsi:type="dcterms:W3CDTF">2026-02-12T05:15:31Z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eyJoZGlkIjoiNjVkOTBiMGIzNzIxMDlmMjY0NWIxM2Q1MTQ5MDY1NWUiLCJ1c2VySWQiOiI1MTQxMDk0OTMifQ==</vt:lpwstr>
  </property>
  <property fmtid="{D5CDD505-2E9C-101B-9397-08002B2CF9AE}" pid="4" name="ICV">
    <vt:lpwstr>A7A2D96C89FD4639A0AC81C284D82049_12</vt:lpwstr>
  </property>
</Properties>
</file>