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66BC1" w14:textId="77777777" w:rsidR="007E6896" w:rsidRPr="007E6896" w:rsidRDefault="007E6896" w:rsidP="007E6896">
      <w:pPr>
        <w:widowControl/>
        <w:shd w:val="clear" w:color="auto" w:fill="FFFFFF"/>
        <w:spacing w:line="540" w:lineRule="atLeast"/>
        <w:jc w:val="center"/>
        <w:outlineLvl w:val="3"/>
        <w:rPr>
          <w:rFonts w:ascii="微软雅黑" w:eastAsia="微软雅黑" w:hAnsi="微软雅黑" w:cs="宋体"/>
          <w:b/>
          <w:bCs/>
          <w:color w:val="0B6CBB"/>
          <w:kern w:val="0"/>
          <w:sz w:val="36"/>
          <w:szCs w:val="36"/>
        </w:rPr>
      </w:pPr>
      <w:r w:rsidRPr="007E6896">
        <w:rPr>
          <w:rFonts w:ascii="微软雅黑" w:eastAsia="微软雅黑" w:hAnsi="微软雅黑" w:cs="宋体" w:hint="eastAsia"/>
          <w:b/>
          <w:bCs/>
          <w:color w:val="0B6CBB"/>
          <w:kern w:val="0"/>
          <w:sz w:val="36"/>
          <w:szCs w:val="36"/>
        </w:rPr>
        <w:t>关于组织申报2023年度珠海市产学研合作及基础与应用基础研究项目的通知</w:t>
      </w:r>
    </w:p>
    <w:p w14:paraId="5160AB05" w14:textId="77777777" w:rsidR="007E6896" w:rsidRPr="007E6896" w:rsidRDefault="007E6896" w:rsidP="007E6896">
      <w:pPr>
        <w:widowControl/>
        <w:shd w:val="clear" w:color="auto" w:fill="FFFFFF"/>
        <w:jc w:val="center"/>
        <w:outlineLvl w:val="5"/>
        <w:rPr>
          <w:rFonts w:ascii="微软雅黑" w:eastAsia="微软雅黑" w:hAnsi="微软雅黑" w:cs="宋体" w:hint="eastAsia"/>
          <w:b/>
          <w:bCs/>
          <w:color w:val="999999"/>
          <w:kern w:val="0"/>
          <w:sz w:val="15"/>
          <w:szCs w:val="15"/>
        </w:rPr>
      </w:pPr>
      <w:r w:rsidRPr="007E6896">
        <w:rPr>
          <w:rFonts w:ascii="微软雅黑" w:eastAsia="微软雅黑" w:hAnsi="微软雅黑" w:cs="宋体" w:hint="eastAsia"/>
          <w:b/>
          <w:bCs/>
          <w:color w:val="999999"/>
          <w:kern w:val="0"/>
          <w:sz w:val="15"/>
          <w:szCs w:val="15"/>
        </w:rPr>
        <w:t>来源：珠海市科技创新局     发布日期： 2023-09-07 11:29:54 字体 </w:t>
      </w:r>
      <w:hyperlink r:id="rId4" w:history="1">
        <w:r w:rsidRPr="007E6896">
          <w:rPr>
            <w:rFonts w:ascii="微软雅黑" w:eastAsia="微软雅黑" w:hAnsi="微软雅黑" w:cs="宋体" w:hint="eastAsia"/>
            <w:b/>
            <w:bCs/>
            <w:color w:val="999999"/>
            <w:kern w:val="0"/>
            <w:sz w:val="15"/>
            <w:szCs w:val="15"/>
            <w:u w:val="single"/>
            <w:bdr w:val="none" w:sz="0" w:space="0" w:color="auto" w:frame="1"/>
          </w:rPr>
          <w:t>大 </w:t>
        </w:r>
      </w:hyperlink>
      <w:hyperlink r:id="rId5" w:history="1">
        <w:r w:rsidRPr="007E6896">
          <w:rPr>
            <w:rFonts w:ascii="微软雅黑" w:eastAsia="微软雅黑" w:hAnsi="微软雅黑" w:cs="宋体" w:hint="eastAsia"/>
            <w:b/>
            <w:bCs/>
            <w:color w:val="999999"/>
            <w:kern w:val="0"/>
            <w:sz w:val="15"/>
            <w:szCs w:val="15"/>
            <w:u w:val="single"/>
            <w:bdr w:val="none" w:sz="0" w:space="0" w:color="auto" w:frame="1"/>
          </w:rPr>
          <w:t>中 </w:t>
        </w:r>
      </w:hyperlink>
      <w:hyperlink r:id="rId6" w:history="1">
        <w:r w:rsidRPr="007E6896">
          <w:rPr>
            <w:rFonts w:ascii="微软雅黑" w:eastAsia="微软雅黑" w:hAnsi="微软雅黑" w:cs="宋体" w:hint="eastAsia"/>
            <w:b/>
            <w:bCs/>
            <w:color w:val="999999"/>
            <w:kern w:val="0"/>
            <w:sz w:val="15"/>
            <w:szCs w:val="15"/>
            <w:u w:val="single"/>
            <w:bdr w:val="none" w:sz="0" w:space="0" w:color="auto" w:frame="1"/>
          </w:rPr>
          <w:t>小</w:t>
        </w:r>
      </w:hyperlink>
    </w:p>
    <w:p w14:paraId="048DCBD7"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各有关单位：</w:t>
      </w:r>
    </w:p>
    <w:p w14:paraId="4ED1B598"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为进一步加快建立以企业为主体、市场为导向，产学研深度融合的技术创新体系，突出重点、有效整合资源，推动科技创新政策的完善和有效实施，根据《珠海市产学研合作及基础与应用基础研究项目管理办法》（</w:t>
      </w:r>
      <w:proofErr w:type="gramStart"/>
      <w:r w:rsidRPr="007E6896">
        <w:rPr>
          <w:rFonts w:ascii="微软雅黑" w:eastAsia="微软雅黑" w:hAnsi="微软雅黑" w:cs="宋体" w:hint="eastAsia"/>
          <w:color w:val="000000"/>
          <w:kern w:val="0"/>
          <w:sz w:val="24"/>
          <w:szCs w:val="24"/>
        </w:rPr>
        <w:t>珠科创</w:t>
      </w:r>
      <w:proofErr w:type="gramEnd"/>
      <w:r w:rsidRPr="007E6896">
        <w:rPr>
          <w:rFonts w:ascii="微软雅黑" w:eastAsia="微软雅黑" w:hAnsi="微软雅黑" w:cs="宋体" w:hint="eastAsia"/>
          <w:color w:val="000000"/>
          <w:kern w:val="0"/>
          <w:sz w:val="24"/>
          <w:szCs w:val="24"/>
        </w:rPr>
        <w:t>〔2019〕113号）有关要求，我局启动2023年度珠海市产学研合作及基础与应用基础研究项目申报工作，现就有关事项通知如下：</w:t>
      </w:r>
    </w:p>
    <w:p w14:paraId="5E3074CA"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w:t>
      </w:r>
      <w:r w:rsidRPr="007E6896">
        <w:rPr>
          <w:rFonts w:ascii="微软雅黑" w:eastAsia="微软雅黑" w:hAnsi="微软雅黑" w:cs="宋体" w:hint="eastAsia"/>
          <w:b/>
          <w:bCs/>
          <w:color w:val="00B0F0"/>
          <w:kern w:val="0"/>
          <w:sz w:val="24"/>
          <w:szCs w:val="24"/>
        </w:rPr>
        <w:t xml:space="preserve">　一、项目分类</w:t>
      </w:r>
    </w:p>
    <w:p w14:paraId="03FD4ACB"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本年度珠海市产学研合作及基础与应用基础研究项目包括产学研合作项目、基础与应用基础课题研究项目两个专项。</w:t>
      </w:r>
    </w:p>
    <w:p w14:paraId="272B0652"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因广东省科研设施与仪器开放共享服务平台尚无法对提供科研设施与仪器共享服务的管理单位进行年度考核评价及服务收入确认，本年度大型科学仪器设备资源共享补贴专项暂不启动申报。</w:t>
      </w:r>
    </w:p>
    <w:p w14:paraId="389E3096"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w:t>
      </w:r>
      <w:r w:rsidRPr="007E6896">
        <w:rPr>
          <w:rFonts w:ascii="微软雅黑" w:eastAsia="微软雅黑" w:hAnsi="微软雅黑" w:cs="宋体" w:hint="eastAsia"/>
          <w:b/>
          <w:bCs/>
          <w:color w:val="00B0F0"/>
          <w:kern w:val="0"/>
          <w:sz w:val="24"/>
          <w:szCs w:val="24"/>
        </w:rPr>
        <w:t xml:space="preserve">　二、支持强度及方式</w:t>
      </w:r>
    </w:p>
    <w:p w14:paraId="27BAB832"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采取竞争择优方式评审立项，以事前立项的形式给予专项资金扶持。各专项资助情况如下：</w:t>
      </w:r>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326"/>
        <w:gridCol w:w="1509"/>
        <w:gridCol w:w="3514"/>
        <w:gridCol w:w="941"/>
      </w:tblGrid>
      <w:tr w:rsidR="007E6896" w:rsidRPr="007E6896" w14:paraId="0381CCDB" w14:textId="77777777" w:rsidTr="007E6896">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1391780" w14:textId="77777777" w:rsidR="007E6896" w:rsidRPr="007E6896" w:rsidRDefault="007E6896" w:rsidP="007E6896">
            <w:pPr>
              <w:widowControl/>
              <w:wordWrap w:val="0"/>
              <w:spacing w:line="420" w:lineRule="atLeast"/>
              <w:jc w:val="center"/>
              <w:rPr>
                <w:rFonts w:ascii="微软雅黑" w:eastAsia="微软雅黑" w:hAnsi="微软雅黑" w:cs="宋体" w:hint="eastAsia"/>
                <w:kern w:val="0"/>
                <w:sz w:val="24"/>
                <w:szCs w:val="24"/>
              </w:rPr>
            </w:pPr>
            <w:r w:rsidRPr="007E6896">
              <w:rPr>
                <w:rFonts w:ascii="微软雅黑" w:eastAsia="微软雅黑" w:hAnsi="微软雅黑" w:cs="宋体" w:hint="eastAsia"/>
                <w:b/>
                <w:bCs/>
                <w:kern w:val="0"/>
                <w:sz w:val="24"/>
                <w:szCs w:val="24"/>
              </w:rPr>
              <w:t>专项名称</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6477253" w14:textId="77777777" w:rsidR="007E6896" w:rsidRPr="007E6896" w:rsidRDefault="007E6896" w:rsidP="007E6896">
            <w:pPr>
              <w:widowControl/>
              <w:wordWrap w:val="0"/>
              <w:spacing w:line="420" w:lineRule="atLeast"/>
              <w:jc w:val="center"/>
              <w:rPr>
                <w:rFonts w:ascii="微软雅黑" w:eastAsia="微软雅黑" w:hAnsi="微软雅黑" w:cs="宋体" w:hint="eastAsia"/>
                <w:kern w:val="0"/>
                <w:sz w:val="24"/>
                <w:szCs w:val="24"/>
              </w:rPr>
            </w:pPr>
            <w:r w:rsidRPr="007E6896">
              <w:rPr>
                <w:rFonts w:ascii="微软雅黑" w:eastAsia="微软雅黑" w:hAnsi="微软雅黑" w:cs="宋体" w:hint="eastAsia"/>
                <w:b/>
                <w:bCs/>
                <w:kern w:val="0"/>
                <w:sz w:val="24"/>
                <w:szCs w:val="24"/>
              </w:rPr>
              <w:t>支持额度</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DF9B86A" w14:textId="77777777" w:rsidR="007E6896" w:rsidRPr="007E6896" w:rsidRDefault="007E6896" w:rsidP="007E6896">
            <w:pPr>
              <w:widowControl/>
              <w:wordWrap w:val="0"/>
              <w:spacing w:line="420" w:lineRule="atLeast"/>
              <w:jc w:val="center"/>
              <w:rPr>
                <w:rFonts w:ascii="微软雅黑" w:eastAsia="微软雅黑" w:hAnsi="微软雅黑" w:cs="宋体" w:hint="eastAsia"/>
                <w:kern w:val="0"/>
                <w:sz w:val="24"/>
                <w:szCs w:val="24"/>
              </w:rPr>
            </w:pPr>
            <w:r w:rsidRPr="007E6896">
              <w:rPr>
                <w:rFonts w:ascii="微软雅黑" w:eastAsia="微软雅黑" w:hAnsi="微软雅黑" w:cs="宋体" w:hint="eastAsia"/>
                <w:b/>
                <w:bCs/>
                <w:kern w:val="0"/>
                <w:sz w:val="24"/>
                <w:szCs w:val="24"/>
              </w:rPr>
              <w:t>立项数量</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0248151" w14:textId="77777777" w:rsidR="007E6896" w:rsidRPr="007E6896" w:rsidRDefault="007E6896" w:rsidP="007E6896">
            <w:pPr>
              <w:widowControl/>
              <w:wordWrap w:val="0"/>
              <w:spacing w:line="420" w:lineRule="atLeast"/>
              <w:jc w:val="center"/>
              <w:rPr>
                <w:rFonts w:ascii="微软雅黑" w:eastAsia="微软雅黑" w:hAnsi="微软雅黑" w:cs="宋体" w:hint="eastAsia"/>
                <w:kern w:val="0"/>
                <w:sz w:val="24"/>
                <w:szCs w:val="24"/>
              </w:rPr>
            </w:pPr>
            <w:r w:rsidRPr="007E6896">
              <w:rPr>
                <w:rFonts w:ascii="微软雅黑" w:eastAsia="微软雅黑" w:hAnsi="微软雅黑" w:cs="宋体" w:hint="eastAsia"/>
                <w:b/>
                <w:bCs/>
                <w:kern w:val="0"/>
                <w:sz w:val="24"/>
                <w:szCs w:val="24"/>
              </w:rPr>
              <w:t>支持方式</w:t>
            </w:r>
          </w:p>
        </w:tc>
      </w:tr>
      <w:tr w:rsidR="007E6896" w:rsidRPr="007E6896" w14:paraId="77942DB4" w14:textId="77777777" w:rsidTr="007E6896">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59CAB87" w14:textId="77777777" w:rsidR="007E6896" w:rsidRPr="007E6896" w:rsidRDefault="007E6896" w:rsidP="007E6896">
            <w:pPr>
              <w:widowControl/>
              <w:wordWrap w:val="0"/>
              <w:spacing w:line="420" w:lineRule="atLeast"/>
              <w:jc w:val="center"/>
              <w:rPr>
                <w:rFonts w:ascii="微软雅黑" w:eastAsia="微软雅黑" w:hAnsi="微软雅黑" w:cs="宋体" w:hint="eastAsia"/>
                <w:kern w:val="0"/>
                <w:sz w:val="24"/>
                <w:szCs w:val="24"/>
              </w:rPr>
            </w:pPr>
            <w:r w:rsidRPr="007E6896">
              <w:rPr>
                <w:rFonts w:ascii="微软雅黑" w:eastAsia="微软雅黑" w:hAnsi="微软雅黑" w:cs="宋体" w:hint="eastAsia"/>
                <w:kern w:val="0"/>
                <w:sz w:val="24"/>
                <w:szCs w:val="24"/>
              </w:rPr>
              <w:t>产学研合作项目</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66D15D7" w14:textId="77777777" w:rsidR="007E6896" w:rsidRPr="007E6896" w:rsidRDefault="007E6896" w:rsidP="007E6896">
            <w:pPr>
              <w:widowControl/>
              <w:wordWrap w:val="0"/>
              <w:spacing w:line="420" w:lineRule="atLeast"/>
              <w:jc w:val="center"/>
              <w:rPr>
                <w:rFonts w:ascii="微软雅黑" w:eastAsia="微软雅黑" w:hAnsi="微软雅黑" w:cs="宋体" w:hint="eastAsia"/>
                <w:kern w:val="0"/>
                <w:sz w:val="24"/>
                <w:szCs w:val="24"/>
              </w:rPr>
            </w:pPr>
            <w:r w:rsidRPr="007E6896">
              <w:rPr>
                <w:rFonts w:ascii="微软雅黑" w:eastAsia="微软雅黑" w:hAnsi="微软雅黑" w:cs="宋体" w:hint="eastAsia"/>
                <w:kern w:val="0"/>
                <w:sz w:val="24"/>
                <w:szCs w:val="24"/>
              </w:rPr>
              <w:t>最高100万元/项</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1EB8AA3" w14:textId="77777777" w:rsidR="007E6896" w:rsidRPr="007E6896" w:rsidRDefault="007E6896" w:rsidP="007E6896">
            <w:pPr>
              <w:widowControl/>
              <w:wordWrap w:val="0"/>
              <w:spacing w:line="420" w:lineRule="atLeast"/>
              <w:jc w:val="center"/>
              <w:rPr>
                <w:rFonts w:ascii="微软雅黑" w:eastAsia="微软雅黑" w:hAnsi="微软雅黑" w:cs="宋体" w:hint="eastAsia"/>
                <w:kern w:val="0"/>
                <w:sz w:val="24"/>
                <w:szCs w:val="24"/>
              </w:rPr>
            </w:pPr>
            <w:r w:rsidRPr="007E6896">
              <w:rPr>
                <w:rFonts w:ascii="微软雅黑" w:eastAsia="微软雅黑" w:hAnsi="微软雅黑" w:cs="宋体" w:hint="eastAsia"/>
                <w:kern w:val="0"/>
                <w:sz w:val="24"/>
                <w:szCs w:val="24"/>
              </w:rPr>
              <w:t>不超过50项,</w:t>
            </w:r>
            <w:proofErr w:type="gramStart"/>
            <w:r w:rsidRPr="007E6896">
              <w:rPr>
                <w:rFonts w:ascii="微软雅黑" w:eastAsia="微软雅黑" w:hAnsi="微软雅黑" w:cs="宋体" w:hint="eastAsia"/>
                <w:kern w:val="0"/>
                <w:sz w:val="24"/>
                <w:szCs w:val="24"/>
              </w:rPr>
              <w:t>其中珠</w:t>
            </w:r>
            <w:proofErr w:type="gramEnd"/>
            <w:r w:rsidRPr="007E6896">
              <w:rPr>
                <w:rFonts w:ascii="微软雅黑" w:eastAsia="微软雅黑" w:hAnsi="微软雅黑" w:cs="宋体" w:hint="eastAsia"/>
                <w:kern w:val="0"/>
                <w:sz w:val="24"/>
                <w:szCs w:val="24"/>
              </w:rPr>
              <w:t>港澳合作项目不超过10项</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4324529" w14:textId="77777777" w:rsidR="007E6896" w:rsidRPr="007E6896" w:rsidRDefault="007E6896" w:rsidP="007E6896">
            <w:pPr>
              <w:widowControl/>
              <w:wordWrap w:val="0"/>
              <w:spacing w:line="420" w:lineRule="atLeast"/>
              <w:jc w:val="center"/>
              <w:rPr>
                <w:rFonts w:ascii="微软雅黑" w:eastAsia="微软雅黑" w:hAnsi="微软雅黑" w:cs="宋体" w:hint="eastAsia"/>
                <w:kern w:val="0"/>
                <w:sz w:val="24"/>
                <w:szCs w:val="24"/>
              </w:rPr>
            </w:pPr>
            <w:r w:rsidRPr="007E6896">
              <w:rPr>
                <w:rFonts w:ascii="微软雅黑" w:eastAsia="微软雅黑" w:hAnsi="微软雅黑" w:cs="宋体" w:hint="eastAsia"/>
                <w:kern w:val="0"/>
                <w:sz w:val="24"/>
                <w:szCs w:val="24"/>
              </w:rPr>
              <w:t>事前资助</w:t>
            </w:r>
          </w:p>
        </w:tc>
      </w:tr>
      <w:tr w:rsidR="007E6896" w:rsidRPr="007E6896" w14:paraId="6125C108" w14:textId="77777777" w:rsidTr="007E6896">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AAA3D3E" w14:textId="77777777" w:rsidR="007E6896" w:rsidRPr="007E6896" w:rsidRDefault="007E6896" w:rsidP="007E6896">
            <w:pPr>
              <w:widowControl/>
              <w:wordWrap w:val="0"/>
              <w:spacing w:line="420" w:lineRule="atLeast"/>
              <w:jc w:val="center"/>
              <w:rPr>
                <w:rFonts w:ascii="微软雅黑" w:eastAsia="微软雅黑" w:hAnsi="微软雅黑" w:cs="宋体" w:hint="eastAsia"/>
                <w:kern w:val="0"/>
                <w:sz w:val="24"/>
                <w:szCs w:val="24"/>
              </w:rPr>
            </w:pPr>
            <w:r w:rsidRPr="007E6896">
              <w:rPr>
                <w:rFonts w:ascii="微软雅黑" w:eastAsia="微软雅黑" w:hAnsi="微软雅黑" w:cs="宋体" w:hint="eastAsia"/>
                <w:kern w:val="0"/>
                <w:sz w:val="24"/>
                <w:szCs w:val="24"/>
              </w:rPr>
              <w:lastRenderedPageBreak/>
              <w:t>基础与应用基础课题研究项目</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FFC27E6" w14:textId="77777777" w:rsidR="007E6896" w:rsidRPr="007E6896" w:rsidRDefault="007E6896" w:rsidP="007E6896">
            <w:pPr>
              <w:widowControl/>
              <w:wordWrap w:val="0"/>
              <w:spacing w:line="420" w:lineRule="atLeast"/>
              <w:jc w:val="center"/>
              <w:rPr>
                <w:rFonts w:ascii="微软雅黑" w:eastAsia="微软雅黑" w:hAnsi="微软雅黑" w:cs="宋体" w:hint="eastAsia"/>
                <w:kern w:val="0"/>
                <w:sz w:val="24"/>
                <w:szCs w:val="24"/>
              </w:rPr>
            </w:pPr>
            <w:r w:rsidRPr="007E6896">
              <w:rPr>
                <w:rFonts w:ascii="微软雅黑" w:eastAsia="微软雅黑" w:hAnsi="微软雅黑" w:cs="宋体" w:hint="eastAsia"/>
                <w:kern w:val="0"/>
                <w:sz w:val="24"/>
                <w:szCs w:val="24"/>
              </w:rPr>
              <w:t>10万元/项</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7937B1F" w14:textId="77777777" w:rsidR="007E6896" w:rsidRPr="007E6896" w:rsidRDefault="007E6896" w:rsidP="007E6896">
            <w:pPr>
              <w:widowControl/>
              <w:wordWrap w:val="0"/>
              <w:spacing w:line="420" w:lineRule="atLeast"/>
              <w:jc w:val="center"/>
              <w:rPr>
                <w:rFonts w:ascii="微软雅黑" w:eastAsia="微软雅黑" w:hAnsi="微软雅黑" w:cs="宋体" w:hint="eastAsia"/>
                <w:kern w:val="0"/>
                <w:sz w:val="24"/>
                <w:szCs w:val="24"/>
              </w:rPr>
            </w:pPr>
            <w:r w:rsidRPr="007E6896">
              <w:rPr>
                <w:rFonts w:ascii="微软雅黑" w:eastAsia="微软雅黑" w:hAnsi="微软雅黑" w:cs="宋体" w:hint="eastAsia"/>
                <w:kern w:val="0"/>
                <w:sz w:val="24"/>
                <w:szCs w:val="24"/>
              </w:rPr>
              <w:t>不超过20项</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FE7228F" w14:textId="77777777" w:rsidR="007E6896" w:rsidRPr="007E6896" w:rsidRDefault="007E6896" w:rsidP="007E6896">
            <w:pPr>
              <w:widowControl/>
              <w:wordWrap w:val="0"/>
              <w:spacing w:line="420" w:lineRule="atLeast"/>
              <w:jc w:val="center"/>
              <w:rPr>
                <w:rFonts w:ascii="微软雅黑" w:eastAsia="微软雅黑" w:hAnsi="微软雅黑" w:cs="宋体" w:hint="eastAsia"/>
                <w:kern w:val="0"/>
                <w:sz w:val="24"/>
                <w:szCs w:val="24"/>
              </w:rPr>
            </w:pPr>
            <w:r w:rsidRPr="007E6896">
              <w:rPr>
                <w:rFonts w:ascii="微软雅黑" w:eastAsia="微软雅黑" w:hAnsi="微软雅黑" w:cs="宋体" w:hint="eastAsia"/>
                <w:kern w:val="0"/>
                <w:sz w:val="24"/>
                <w:szCs w:val="24"/>
              </w:rPr>
              <w:t>事前资助</w:t>
            </w:r>
          </w:p>
        </w:tc>
      </w:tr>
    </w:tbl>
    <w:p w14:paraId="006B3E21"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b/>
          <w:bCs/>
          <w:color w:val="00B0F0"/>
          <w:kern w:val="0"/>
          <w:sz w:val="24"/>
          <w:szCs w:val="24"/>
        </w:rPr>
        <w:t xml:space="preserve">　　三、申报条件</w:t>
      </w:r>
    </w:p>
    <w:p w14:paraId="2D3B32E2"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详见申报指南。</w:t>
      </w:r>
    </w:p>
    <w:p w14:paraId="531BD919"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w:t>
      </w:r>
      <w:r w:rsidRPr="007E6896">
        <w:rPr>
          <w:rFonts w:ascii="微软雅黑" w:eastAsia="微软雅黑" w:hAnsi="微软雅黑" w:cs="宋体" w:hint="eastAsia"/>
          <w:b/>
          <w:bCs/>
          <w:color w:val="00B0F0"/>
          <w:kern w:val="0"/>
          <w:sz w:val="24"/>
          <w:szCs w:val="24"/>
        </w:rPr>
        <w:t xml:space="preserve">　四、申报程序</w:t>
      </w:r>
    </w:p>
    <w:p w14:paraId="6E6486FB"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b/>
          <w:bCs/>
          <w:color w:val="000000"/>
          <w:kern w:val="0"/>
          <w:sz w:val="24"/>
          <w:szCs w:val="24"/>
        </w:rPr>
        <w:t xml:space="preserve">　　（一）在线填报</w:t>
      </w:r>
    </w:p>
    <w:p w14:paraId="219B4D1D"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项目负责人登录珠海市财政惠企利民服务平台（https://113.106.103.75/#/home，以下简称“申报系统”)，选择“2023年度珠海市产学研合作及基础与应用基础研究项目”，按照申报对应专项，在线填报《申报书》、上</w:t>
      </w:r>
      <w:proofErr w:type="gramStart"/>
      <w:r w:rsidRPr="007E6896">
        <w:rPr>
          <w:rFonts w:ascii="微软雅黑" w:eastAsia="微软雅黑" w:hAnsi="微软雅黑" w:cs="宋体" w:hint="eastAsia"/>
          <w:color w:val="000000"/>
          <w:kern w:val="0"/>
          <w:sz w:val="24"/>
          <w:szCs w:val="24"/>
        </w:rPr>
        <w:t>传相关</w:t>
      </w:r>
      <w:proofErr w:type="gramEnd"/>
      <w:r w:rsidRPr="007E6896">
        <w:rPr>
          <w:rFonts w:ascii="微软雅黑" w:eastAsia="微软雅黑" w:hAnsi="微软雅黑" w:cs="宋体" w:hint="eastAsia"/>
          <w:color w:val="000000"/>
          <w:kern w:val="0"/>
          <w:sz w:val="24"/>
          <w:szCs w:val="24"/>
        </w:rPr>
        <w:t>附件材料，并在规定时间内在线提交。</w:t>
      </w:r>
    </w:p>
    <w:p w14:paraId="5DEA03CF"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已注册系统用户的单位继续使用原有账号进行申报和管理；未注册的单位应先注册，获得申报单位管理员账号，可以直接使用单位管理员账号进行申报。也可在获得申报单位管理员账号后，再为单位开设项目负责人账号，并使用项目负责人账号登录系统填写申报书，项目负责人在线提交申报材料之后，须及时提醒单位管理员登录申报系统在线审核提交。</w:t>
      </w:r>
    </w:p>
    <w:p w14:paraId="75A117D4"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b/>
          <w:bCs/>
          <w:color w:val="000000"/>
          <w:kern w:val="0"/>
          <w:sz w:val="24"/>
          <w:szCs w:val="24"/>
        </w:rPr>
        <w:t xml:space="preserve">　　（二）主管部门审查</w:t>
      </w:r>
    </w:p>
    <w:p w14:paraId="401C14FB"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各区（功能区）科技主管部门，对申报单位（个人）进行资格审查，按相关要求在线初审申报材料的真实性、有效性、完整性并出具推荐意见，在规定时间内提交至市科技主管部门。</w:t>
      </w:r>
    </w:p>
    <w:p w14:paraId="105DA97E"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市科技主管部门对申报单位（个人）资格及申报材料进行复审，对不符合申报要求的，不予受理并将相关情况通报申报单位所在区（功能区）科技主管部门。</w:t>
      </w:r>
    </w:p>
    <w:p w14:paraId="743C051C"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b/>
          <w:bCs/>
          <w:color w:val="000000"/>
          <w:kern w:val="0"/>
          <w:sz w:val="24"/>
          <w:szCs w:val="24"/>
        </w:rPr>
        <w:lastRenderedPageBreak/>
        <w:t xml:space="preserve">　　（三）材料提交</w:t>
      </w:r>
    </w:p>
    <w:p w14:paraId="3D9D082C"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申报单位（或个人）在完成在线填报后，可随时通过申报系统关注所申报项目的“工作进度”栏，及时了解申报项目所处进度和审查结果。未通过复审的申报材料不进入专家评审程序。</w:t>
      </w:r>
    </w:p>
    <w:p w14:paraId="4C4F4358"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通过市科技主管部门复审的项目，项目负责人在申报系统打印生成《申报书》，签字盖章，并按照申报书、可行性研究报告、附件材料（需编制目录）的顺序装订成册。一式三份，双面打印。纸质材料由申报单位统一汇总后提交至所在区（功能区）科技主管部门。所在区（功能区）科技主管部门在申报材料及汇总表上盖章后统一交至市科技主管部门。</w:t>
      </w:r>
    </w:p>
    <w:p w14:paraId="17D76C20"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b/>
          <w:bCs/>
          <w:color w:val="00B0F0"/>
          <w:kern w:val="0"/>
          <w:sz w:val="24"/>
          <w:szCs w:val="24"/>
        </w:rPr>
        <w:t xml:space="preserve">　　五、时间安排</w:t>
      </w:r>
    </w:p>
    <w:p w14:paraId="3E5BC358"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b/>
          <w:bCs/>
          <w:color w:val="000000"/>
          <w:kern w:val="0"/>
          <w:sz w:val="24"/>
          <w:szCs w:val="24"/>
        </w:rPr>
        <w:t xml:space="preserve">　　（一）在线填报及提交时间：</w:t>
      </w:r>
      <w:r w:rsidRPr="007E6896">
        <w:rPr>
          <w:rFonts w:ascii="微软雅黑" w:eastAsia="微软雅黑" w:hAnsi="微软雅黑" w:cs="宋体" w:hint="eastAsia"/>
          <w:color w:val="000000"/>
          <w:kern w:val="0"/>
          <w:sz w:val="24"/>
          <w:szCs w:val="24"/>
        </w:rPr>
        <w:t>2023年9月15日-10月23日。项目负责人在线提交申报材料之后，须提醒单位管理员在10月23日17:00前在申报系统完成在线审核提交。</w:t>
      </w:r>
    </w:p>
    <w:p w14:paraId="6161D7E4"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b/>
          <w:bCs/>
          <w:color w:val="000000"/>
          <w:kern w:val="0"/>
          <w:sz w:val="24"/>
          <w:szCs w:val="24"/>
        </w:rPr>
        <w:t xml:space="preserve">　　（二）线下项目申报培训时间：</w:t>
      </w:r>
      <w:r w:rsidRPr="007E6896">
        <w:rPr>
          <w:rFonts w:ascii="微软雅黑" w:eastAsia="微软雅黑" w:hAnsi="微软雅黑" w:cs="宋体" w:hint="eastAsia"/>
          <w:color w:val="000000"/>
          <w:kern w:val="0"/>
          <w:sz w:val="24"/>
          <w:szCs w:val="24"/>
        </w:rPr>
        <w:t>市科技</w:t>
      </w:r>
      <w:proofErr w:type="gramStart"/>
      <w:r w:rsidRPr="007E6896">
        <w:rPr>
          <w:rFonts w:ascii="微软雅黑" w:eastAsia="微软雅黑" w:hAnsi="微软雅黑" w:cs="宋体" w:hint="eastAsia"/>
          <w:color w:val="000000"/>
          <w:kern w:val="0"/>
          <w:sz w:val="24"/>
          <w:szCs w:val="24"/>
        </w:rPr>
        <w:t>创新局</w:t>
      </w:r>
      <w:proofErr w:type="gramEnd"/>
      <w:r w:rsidRPr="007E6896">
        <w:rPr>
          <w:rFonts w:ascii="微软雅黑" w:eastAsia="微软雅黑" w:hAnsi="微软雅黑" w:cs="宋体" w:hint="eastAsia"/>
          <w:color w:val="000000"/>
          <w:kern w:val="0"/>
          <w:sz w:val="24"/>
          <w:szCs w:val="24"/>
        </w:rPr>
        <w:t>拟于9月</w:t>
      </w:r>
      <w:proofErr w:type="gramStart"/>
      <w:r w:rsidRPr="007E6896">
        <w:rPr>
          <w:rFonts w:ascii="微软雅黑" w:eastAsia="微软雅黑" w:hAnsi="微软雅黑" w:cs="宋体" w:hint="eastAsia"/>
          <w:color w:val="000000"/>
          <w:kern w:val="0"/>
          <w:sz w:val="24"/>
          <w:szCs w:val="24"/>
        </w:rPr>
        <w:t>下旬以</w:t>
      </w:r>
      <w:proofErr w:type="gramEnd"/>
      <w:r w:rsidRPr="007E6896">
        <w:rPr>
          <w:rFonts w:ascii="微软雅黑" w:eastAsia="微软雅黑" w:hAnsi="微软雅黑" w:cs="宋体" w:hint="eastAsia"/>
          <w:color w:val="000000"/>
          <w:kern w:val="0"/>
          <w:sz w:val="24"/>
          <w:szCs w:val="24"/>
        </w:rPr>
        <w:t>线下集中辅导的方式组织开展项目申报培训，请各有意向申报的单位关注</w:t>
      </w:r>
      <w:proofErr w:type="gramStart"/>
      <w:r w:rsidRPr="007E6896">
        <w:rPr>
          <w:rFonts w:ascii="微软雅黑" w:eastAsia="微软雅黑" w:hAnsi="微软雅黑" w:cs="宋体" w:hint="eastAsia"/>
          <w:color w:val="000000"/>
          <w:kern w:val="0"/>
          <w:sz w:val="24"/>
          <w:szCs w:val="24"/>
        </w:rPr>
        <w:t>微信公众号</w:t>
      </w:r>
      <w:proofErr w:type="gramEnd"/>
      <w:r w:rsidRPr="007E6896">
        <w:rPr>
          <w:rFonts w:ascii="微软雅黑" w:eastAsia="微软雅黑" w:hAnsi="微软雅黑" w:cs="宋体" w:hint="eastAsia"/>
          <w:color w:val="000000"/>
          <w:kern w:val="0"/>
          <w:sz w:val="24"/>
          <w:szCs w:val="24"/>
        </w:rPr>
        <w:t>“珠海科技创新”及时获取通知信息。</w:t>
      </w:r>
    </w:p>
    <w:p w14:paraId="01A42644"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b/>
          <w:bCs/>
          <w:color w:val="000000"/>
          <w:kern w:val="0"/>
          <w:sz w:val="24"/>
          <w:szCs w:val="24"/>
        </w:rPr>
        <w:t xml:space="preserve">　　（三）各区（功能区）形式审查时间：</w:t>
      </w:r>
      <w:r w:rsidRPr="007E6896">
        <w:rPr>
          <w:rFonts w:ascii="微软雅黑" w:eastAsia="微软雅黑" w:hAnsi="微软雅黑" w:cs="宋体" w:hint="eastAsia"/>
          <w:color w:val="000000"/>
          <w:kern w:val="0"/>
          <w:sz w:val="24"/>
          <w:szCs w:val="24"/>
        </w:rPr>
        <w:t>2023年10月24日-10月31日。</w:t>
      </w:r>
    </w:p>
    <w:p w14:paraId="115CA96A"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b/>
          <w:bCs/>
          <w:color w:val="000000"/>
          <w:kern w:val="0"/>
          <w:sz w:val="24"/>
          <w:szCs w:val="24"/>
        </w:rPr>
        <w:t xml:space="preserve">　　（四）市科技主管部门复审时间：</w:t>
      </w:r>
      <w:r w:rsidRPr="007E6896">
        <w:rPr>
          <w:rFonts w:ascii="微软雅黑" w:eastAsia="微软雅黑" w:hAnsi="微软雅黑" w:cs="宋体" w:hint="eastAsia"/>
          <w:color w:val="000000"/>
          <w:kern w:val="0"/>
          <w:sz w:val="24"/>
          <w:szCs w:val="24"/>
        </w:rPr>
        <w:t>2023年11月1日-11月9日。</w:t>
      </w:r>
    </w:p>
    <w:p w14:paraId="2ADC0F84"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b/>
          <w:bCs/>
          <w:color w:val="000000"/>
          <w:kern w:val="0"/>
          <w:sz w:val="24"/>
          <w:szCs w:val="24"/>
        </w:rPr>
        <w:t xml:space="preserve">　　（五）纸质材料报送时间安排。</w:t>
      </w:r>
      <w:r w:rsidRPr="007E6896">
        <w:rPr>
          <w:rFonts w:ascii="微软雅黑" w:eastAsia="微软雅黑" w:hAnsi="微软雅黑" w:cs="宋体" w:hint="eastAsia"/>
          <w:color w:val="000000"/>
          <w:kern w:val="0"/>
          <w:sz w:val="24"/>
          <w:szCs w:val="24"/>
        </w:rPr>
        <w:t>由申报单位统一汇总后于2023年11月10日-11月17日期间交至所在区科技主管部门。所在区科技主管部门在申报材料及汇总表上盖章后，于2023年11月24日前统一交至市科技主管部门。</w:t>
      </w:r>
    </w:p>
    <w:p w14:paraId="574C0F49"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w:t>
      </w:r>
      <w:r w:rsidRPr="007E6896">
        <w:rPr>
          <w:rFonts w:ascii="微软雅黑" w:eastAsia="微软雅黑" w:hAnsi="微软雅黑" w:cs="宋体" w:hint="eastAsia"/>
          <w:b/>
          <w:bCs/>
          <w:color w:val="00B0F0"/>
          <w:kern w:val="0"/>
          <w:sz w:val="24"/>
          <w:szCs w:val="24"/>
        </w:rPr>
        <w:t xml:space="preserve">　六、评审程序</w:t>
      </w:r>
    </w:p>
    <w:p w14:paraId="1BF33AED"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lastRenderedPageBreak/>
        <w:t xml:space="preserve">　　审查符合要求的项目，市科技主管部门委托第三方机构组织专家开展项目竞争性评审工作。各专项评审模式如下：</w:t>
      </w:r>
    </w:p>
    <w:p w14:paraId="5D285855"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产学研合作项目采取“材料评审+专家答辩+实地考察”三阶段评审模式；基础与应用基础课题研究项目采取“材料评审”一阶段评审模式。</w:t>
      </w:r>
    </w:p>
    <w:p w14:paraId="6FD1A498"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市科技主管部门根据论证评审意见研究提出拟立项项目名单，在市科技主管部门网站进行公示（公示期为5个工作日），接受社会监督。公示后无异议的项目，市科技主管部门报请市政府批准后，正式下达项目立项计划，项目经费根据市、区财政资金预算安排分批拨付。</w:t>
      </w:r>
    </w:p>
    <w:p w14:paraId="58A454C0"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b/>
          <w:bCs/>
          <w:color w:val="00B0F0"/>
          <w:kern w:val="0"/>
          <w:sz w:val="24"/>
          <w:szCs w:val="24"/>
        </w:rPr>
        <w:t xml:space="preserve">　　七、有关说明</w:t>
      </w:r>
    </w:p>
    <w:p w14:paraId="33543B91"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（一）项目申报材料填写格式和标准须按有关填写说明和指引执行。</w:t>
      </w:r>
    </w:p>
    <w:p w14:paraId="417E0025"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（二）有下列情形之一的，均视为形式审查不合格：</w:t>
      </w:r>
    </w:p>
    <w:p w14:paraId="19D85673"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1.申报内容或条件不符合申报要求；</w:t>
      </w:r>
    </w:p>
    <w:p w14:paraId="1B792670"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2.申报书填写内容不全；</w:t>
      </w:r>
    </w:p>
    <w:p w14:paraId="11C4540F"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3.附件证明材料不全或不符合规定；</w:t>
      </w:r>
    </w:p>
    <w:p w14:paraId="33D96DDC"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4.提交虚假材料。</w:t>
      </w:r>
    </w:p>
    <w:p w14:paraId="3758636B"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（三）项目申报列入科研诚信监管。申报单位（个人）必须保证资料的真实性，如有虚假行为将列入科研失信行为记录并按规定惩罚。</w:t>
      </w:r>
    </w:p>
    <w:p w14:paraId="54EAD92F"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b/>
          <w:bCs/>
          <w:color w:val="00B0F0"/>
          <w:kern w:val="0"/>
          <w:sz w:val="24"/>
          <w:szCs w:val="24"/>
        </w:rPr>
        <w:t xml:space="preserve">　　八、联系方式</w:t>
      </w:r>
    </w:p>
    <w:p w14:paraId="509ACDB2"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受理科室：珠海市科技创新局产学研结合科</w:t>
      </w:r>
    </w:p>
    <w:p w14:paraId="5DD1F589"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地址：珠海市工商大厦6楼601室</w:t>
      </w:r>
    </w:p>
    <w:p w14:paraId="5AC57ABC"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联系人:陈基耘、罗雯雯，电话：2113992、2137372</w:t>
      </w:r>
    </w:p>
    <w:p w14:paraId="650262B3"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各区科技部门联系方式:详见附件3《各区业务受理单位联系方式》</w:t>
      </w:r>
    </w:p>
    <w:p w14:paraId="27915627"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lastRenderedPageBreak/>
        <w:t xml:space="preserve">　　填报系统问题技术支持，联系电话：2602051,2602052</w:t>
      </w:r>
    </w:p>
    <w:p w14:paraId="0DA2E9F1"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w:t>
      </w:r>
    </w:p>
    <w:p w14:paraId="3DF578E0" w14:textId="77777777" w:rsidR="007E6896" w:rsidRPr="007E6896" w:rsidRDefault="007E6896" w:rsidP="007E6896">
      <w:pPr>
        <w:widowControl/>
        <w:shd w:val="clear" w:color="auto" w:fill="FFFFFF"/>
        <w:spacing w:line="45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w:t>
      </w:r>
      <w:hyperlink r:id="rId7" w:tgtFrame="_blank" w:history="1">
        <w:r w:rsidRPr="007E6896">
          <w:rPr>
            <w:rFonts w:ascii="微软雅黑" w:eastAsia="微软雅黑" w:hAnsi="微软雅黑" w:cs="宋体" w:hint="eastAsia"/>
            <w:color w:val="000000"/>
            <w:kern w:val="0"/>
            <w:sz w:val="24"/>
            <w:szCs w:val="24"/>
            <w:u w:val="single"/>
            <w:bdr w:val="none" w:sz="0" w:space="0" w:color="auto" w:frame="1"/>
          </w:rPr>
          <w:t>附件1.珠海市产学研合作项目申报指南.wps</w:t>
        </w:r>
      </w:hyperlink>
    </w:p>
    <w:p w14:paraId="0D2AF74E" w14:textId="77777777" w:rsidR="007E6896" w:rsidRPr="007E6896" w:rsidRDefault="007E6896" w:rsidP="007E6896">
      <w:pPr>
        <w:widowControl/>
        <w:shd w:val="clear" w:color="auto" w:fill="FFFFFF"/>
        <w:spacing w:line="45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w:t>
      </w:r>
      <w:hyperlink r:id="rId8" w:tgtFrame="_blank" w:history="1">
        <w:r w:rsidRPr="007E6896">
          <w:rPr>
            <w:rFonts w:ascii="微软雅黑" w:eastAsia="微软雅黑" w:hAnsi="微软雅黑" w:cs="宋体" w:hint="eastAsia"/>
            <w:color w:val="000000"/>
            <w:kern w:val="0"/>
            <w:sz w:val="24"/>
            <w:szCs w:val="24"/>
            <w:u w:val="single"/>
            <w:bdr w:val="none" w:sz="0" w:space="0" w:color="auto" w:frame="1"/>
          </w:rPr>
          <w:t>附件2.珠海市基础与应用基础课题研究项目申报指南.wps</w:t>
        </w:r>
      </w:hyperlink>
    </w:p>
    <w:p w14:paraId="445E1B37" w14:textId="77777777" w:rsidR="007E6896" w:rsidRPr="007E6896" w:rsidRDefault="007E6896" w:rsidP="007E6896">
      <w:pPr>
        <w:widowControl/>
        <w:shd w:val="clear" w:color="auto" w:fill="FFFFFF"/>
        <w:spacing w:line="45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w:t>
      </w:r>
      <w:hyperlink r:id="rId9" w:tgtFrame="_blank" w:history="1">
        <w:r w:rsidRPr="007E6896">
          <w:rPr>
            <w:rFonts w:ascii="微软雅黑" w:eastAsia="微软雅黑" w:hAnsi="微软雅黑" w:cs="宋体" w:hint="eastAsia"/>
            <w:color w:val="000000"/>
            <w:kern w:val="0"/>
            <w:sz w:val="24"/>
            <w:szCs w:val="24"/>
            <w:u w:val="single"/>
            <w:bdr w:val="none" w:sz="0" w:space="0" w:color="auto" w:frame="1"/>
          </w:rPr>
          <w:t>附件3.各区业务受理单位联系方式.wps</w:t>
        </w:r>
      </w:hyperlink>
    </w:p>
    <w:p w14:paraId="6946E971"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w:t>
      </w:r>
    </w:p>
    <w:p w14:paraId="6076736F" w14:textId="77777777" w:rsidR="007E6896" w:rsidRPr="007E6896" w:rsidRDefault="007E6896" w:rsidP="007E6896">
      <w:pPr>
        <w:widowControl/>
        <w:shd w:val="clear" w:color="auto" w:fill="FFFFFF"/>
        <w:spacing w:line="420" w:lineRule="atLeast"/>
        <w:jc w:val="left"/>
        <w:rPr>
          <w:rFonts w:ascii="微软雅黑" w:eastAsia="微软雅黑" w:hAnsi="微软雅黑" w:cs="宋体" w:hint="eastAsia"/>
          <w:color w:val="000000"/>
          <w:kern w:val="0"/>
          <w:sz w:val="24"/>
          <w:szCs w:val="24"/>
        </w:rPr>
      </w:pPr>
    </w:p>
    <w:p w14:paraId="3B374BEE" w14:textId="77777777" w:rsidR="007E6896" w:rsidRPr="007E6896" w:rsidRDefault="007E6896" w:rsidP="007E6896">
      <w:pPr>
        <w:widowControl/>
        <w:shd w:val="clear" w:color="auto" w:fill="FFFFFF"/>
        <w:spacing w:line="420" w:lineRule="atLeast"/>
        <w:jc w:val="righ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珠海市科技创新局    </w:t>
      </w:r>
    </w:p>
    <w:p w14:paraId="5368C4CC" w14:textId="77777777" w:rsidR="007E6896" w:rsidRPr="007E6896" w:rsidRDefault="007E6896" w:rsidP="007E6896">
      <w:pPr>
        <w:widowControl/>
        <w:shd w:val="clear" w:color="auto" w:fill="FFFFFF"/>
        <w:spacing w:line="420" w:lineRule="atLeast"/>
        <w:jc w:val="right"/>
        <w:rPr>
          <w:rFonts w:ascii="微软雅黑" w:eastAsia="微软雅黑" w:hAnsi="微软雅黑" w:cs="宋体" w:hint="eastAsia"/>
          <w:color w:val="000000"/>
          <w:kern w:val="0"/>
          <w:sz w:val="24"/>
          <w:szCs w:val="24"/>
        </w:rPr>
      </w:pPr>
      <w:r w:rsidRPr="007E6896">
        <w:rPr>
          <w:rFonts w:ascii="微软雅黑" w:eastAsia="微软雅黑" w:hAnsi="微软雅黑" w:cs="宋体" w:hint="eastAsia"/>
          <w:color w:val="000000"/>
          <w:kern w:val="0"/>
          <w:sz w:val="24"/>
          <w:szCs w:val="24"/>
        </w:rPr>
        <w:t xml:space="preserve">　　2023年9月7日</w:t>
      </w:r>
    </w:p>
    <w:p w14:paraId="02CE00F9" w14:textId="77777777" w:rsidR="004C3F53" w:rsidRPr="007E6896" w:rsidRDefault="004C3F53"/>
    <w:sectPr w:rsidR="004C3F53" w:rsidRPr="007E68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2D6"/>
    <w:rsid w:val="000732D6"/>
    <w:rsid w:val="004C3F53"/>
    <w:rsid w:val="007E6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BCB66B-7623-46A5-BDB8-A69ABCE40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4">
    <w:name w:val="heading 4"/>
    <w:basedOn w:val="a"/>
    <w:link w:val="40"/>
    <w:uiPriority w:val="9"/>
    <w:qFormat/>
    <w:rsid w:val="007E6896"/>
    <w:pPr>
      <w:widowControl/>
      <w:spacing w:before="100" w:beforeAutospacing="1" w:after="100" w:afterAutospacing="1"/>
      <w:jc w:val="left"/>
      <w:outlineLvl w:val="3"/>
    </w:pPr>
    <w:rPr>
      <w:rFonts w:ascii="宋体" w:eastAsia="宋体" w:hAnsi="宋体" w:cs="宋体"/>
      <w:b/>
      <w:bCs/>
      <w:kern w:val="0"/>
      <w:sz w:val="24"/>
      <w:szCs w:val="24"/>
    </w:rPr>
  </w:style>
  <w:style w:type="paragraph" w:styleId="6">
    <w:name w:val="heading 6"/>
    <w:basedOn w:val="a"/>
    <w:link w:val="60"/>
    <w:uiPriority w:val="9"/>
    <w:qFormat/>
    <w:rsid w:val="007E6896"/>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basedOn w:val="a0"/>
    <w:link w:val="4"/>
    <w:uiPriority w:val="9"/>
    <w:rsid w:val="007E6896"/>
    <w:rPr>
      <w:rFonts w:ascii="宋体" w:eastAsia="宋体" w:hAnsi="宋体" w:cs="宋体"/>
      <w:b/>
      <w:bCs/>
      <w:kern w:val="0"/>
      <w:sz w:val="24"/>
      <w:szCs w:val="24"/>
    </w:rPr>
  </w:style>
  <w:style w:type="character" w:customStyle="1" w:styleId="60">
    <w:name w:val="标题 6 字符"/>
    <w:basedOn w:val="a0"/>
    <w:link w:val="6"/>
    <w:uiPriority w:val="9"/>
    <w:rsid w:val="007E6896"/>
    <w:rPr>
      <w:rFonts w:ascii="宋体" w:eastAsia="宋体" w:hAnsi="宋体" w:cs="宋体"/>
      <w:b/>
      <w:bCs/>
      <w:kern w:val="0"/>
      <w:sz w:val="15"/>
      <w:szCs w:val="15"/>
    </w:rPr>
  </w:style>
  <w:style w:type="character" w:styleId="a3">
    <w:name w:val="Hyperlink"/>
    <w:basedOn w:val="a0"/>
    <w:uiPriority w:val="99"/>
    <w:semiHidden/>
    <w:unhideWhenUsed/>
    <w:rsid w:val="007E6896"/>
    <w:rPr>
      <w:color w:val="0000FF"/>
      <w:u w:val="single"/>
    </w:rPr>
  </w:style>
  <w:style w:type="paragraph" w:styleId="a4">
    <w:name w:val="Normal (Web)"/>
    <w:basedOn w:val="a"/>
    <w:uiPriority w:val="99"/>
    <w:semiHidden/>
    <w:unhideWhenUsed/>
    <w:rsid w:val="007E6896"/>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7E68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07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huhai.gov.cn/attachment/0/353/353063/3574995.wps" TargetMode="External"/><Relationship Id="rId3" Type="http://schemas.openxmlformats.org/officeDocument/2006/relationships/webSettings" Target="webSettings.xml"/><Relationship Id="rId7" Type="http://schemas.openxmlformats.org/officeDocument/2006/relationships/hyperlink" Target="https://www.zhuhai.gov.cn/attachment/0/353/353062/3574995.wp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fontZoom(14)" TargetMode="External"/><Relationship Id="rId11" Type="http://schemas.openxmlformats.org/officeDocument/2006/relationships/theme" Target="theme/theme1.xml"/><Relationship Id="rId5" Type="http://schemas.openxmlformats.org/officeDocument/2006/relationships/hyperlink" Target="javascript:fontZoom(16)" TargetMode="External"/><Relationship Id="rId10" Type="http://schemas.openxmlformats.org/officeDocument/2006/relationships/fontTable" Target="fontTable.xml"/><Relationship Id="rId4" Type="http://schemas.openxmlformats.org/officeDocument/2006/relationships/hyperlink" Target="javascript:fontZoom(18)" TargetMode="External"/><Relationship Id="rId9" Type="http://schemas.openxmlformats.org/officeDocument/2006/relationships/hyperlink" Target="https://www.zhuhai.gov.cn/attachment/0/353/353064/3574995.wp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415</Words>
  <Characters>2367</Characters>
  <Application>Microsoft Office Word</Application>
  <DocSecurity>0</DocSecurity>
  <Lines>19</Lines>
  <Paragraphs>5</Paragraphs>
  <ScaleCrop>false</ScaleCrop>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2023-09-11T06:18:00Z</dcterms:created>
  <dcterms:modified xsi:type="dcterms:W3CDTF">2023-09-11T06:19:00Z</dcterms:modified>
</cp:coreProperties>
</file>