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75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39F3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</w:pP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/>
        </w:rPr>
        <w:t>关于组织申报2026年度高等学校科研项目——服务“百千万工程”重点领域专项的通知</w:t>
      </w:r>
    </w:p>
    <w:p w14:paraId="63ED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24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60E30E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依据广东省教育厅《广东省教育厅关于组织申报 2026 年度高等学校科研项目——服务“百千万工程”重点领域专项的通知》，学校组织开展相关项目的申报工作，请有意申报该项目的教师按文件要求进行申报。</w:t>
      </w:r>
    </w:p>
    <w:p w14:paraId="590F35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申请人请于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6月21日前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，通过珠海科技学院科研服务平台（https://kypt.zcst.edu.cn/）在线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提交申请书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。提交步骤如下：登录系统 → 校级项目申报 → 按流程完成填报。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highlight w:val="none"/>
          <w:lang w:val="en-US" w:eastAsia="zh-CN"/>
        </w:rPr>
        <w:t>请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申请人合理规划申报时间，预留学院审核周期，避免因审批流程延误错过申报截止时间。</w:t>
      </w:r>
    </w:p>
    <w:p w14:paraId="236D60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3" w:firstLineChars="2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本项目学校限额推荐2项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，最终获得推荐的项目纸质版申请书一式两份（A4双面打印，左侧装订，负责人签字）于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7月3日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提交至科研处212。请于</w:t>
      </w:r>
      <w:r>
        <w:rPr>
          <w:rFonts w:hint="eastAsia" w:ascii="仿宋" w:hAnsi="仿宋" w:eastAsia="仿宋"/>
          <w:b/>
          <w:bCs/>
          <w:sz w:val="32"/>
          <w:szCs w:val="32"/>
          <w:highlight w:val="none"/>
          <w:lang w:val="en-US" w:eastAsia="zh-CN"/>
        </w:rPr>
        <w:t>7月7日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将盖章版的申请材料提交到广东省教科研处数字科研服务平台 （https://gdjyky.gds.edu.cn/）。</w:t>
      </w:r>
    </w:p>
    <w:p w14:paraId="15944F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一、研究方向</w:t>
      </w:r>
    </w:p>
    <w:p w14:paraId="129E7E69">
      <w:pPr>
        <w:pStyle w:val="5"/>
        <w:spacing w:before="10" w:line="337" w:lineRule="auto"/>
        <w:ind w:firstLine="640" w:firstLineChars="200"/>
        <w:jc w:val="both"/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前期省“双百行动”专班办公室面向省内各有关县（市、区）征集重点难点需求，梳理形成了县域重点需求清单（详见附件2），鼓励各高校</w:t>
      </w:r>
      <w:r>
        <w:rPr>
          <w:rFonts w:hint="eastAsia" w:ascii="仿宋" w:hAnsi="仿宋" w:eastAsia="仿宋" w:cstheme="minorBidi"/>
          <w:b/>
          <w:bCs/>
          <w:sz w:val="32"/>
          <w:szCs w:val="32"/>
          <w:lang w:val="en-US" w:eastAsia="zh-CN" w:bidi="ar-SA"/>
        </w:rPr>
        <w:t>以县域重点需求清单为重要参考和选题导向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，结合自身学科优势与研究基础，针对清单中的需求进行科学凝练、深化细化、跨域整合等，自主确定符合立项要求的科研项目进行申报，</w:t>
      </w:r>
      <w:r>
        <w:rPr>
          <w:rFonts w:hint="eastAsia" w:ascii="仿宋" w:hAnsi="仿宋" w:eastAsia="仿宋" w:cstheme="minorBidi"/>
          <w:b/>
          <w:bCs/>
          <w:sz w:val="32"/>
          <w:szCs w:val="32"/>
          <w:lang w:val="en-US" w:eastAsia="zh-CN" w:bidi="ar-SA"/>
        </w:rPr>
        <w:t>需求清单中涉及多学科、多领域的，鼓励跨学科、跨领域负责人联合申报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。各高校也可围绕“百千万工程”重点领域其他需求自主选题申报。</w:t>
      </w:r>
    </w:p>
    <w:p w14:paraId="33E387D8">
      <w:pPr>
        <w:pStyle w:val="5"/>
        <w:numPr>
          <w:ilvl w:val="0"/>
          <w:numId w:val="1"/>
        </w:numPr>
        <w:spacing w:before="10" w:line="337" w:lineRule="auto"/>
        <w:jc w:val="both"/>
        <w:rPr>
          <w:rFonts w:hint="eastAsia" w:ascii="仿宋" w:hAnsi="仿宋" w:eastAsia="仿宋" w:cstheme="minorBidi"/>
          <w:b/>
          <w:bCs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sz w:val="32"/>
          <w:szCs w:val="32"/>
          <w:lang w:val="en-US" w:eastAsia="zh-CN" w:bidi="ar-SA"/>
        </w:rPr>
        <w:t>申报要求</w:t>
      </w:r>
    </w:p>
    <w:p w14:paraId="0073AEFD">
      <w:pPr>
        <w:pStyle w:val="5"/>
        <w:numPr>
          <w:ilvl w:val="0"/>
          <w:numId w:val="0"/>
        </w:numPr>
        <w:spacing w:before="10" w:line="337" w:lineRule="auto"/>
        <w:ind w:firstLine="640" w:firstLineChars="200"/>
        <w:jc w:val="both"/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1.申报项目的负责人须为高校在职在岗的教学科研和管理人员，具有良好的思想政治素质和学术道德，具有高级职称，在所申报学科领域具有一定的研究基础，能独立开展和组织研究工作。负责人要结合自身研究基础和学术专长，在要求的研究领域内自主确定具体的研究项目选题，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每名负责人限报1个项目。承担省教育厅高等学校科研项目尚未完成（结题）者，不得再申请新项目。每人同时主持和参与的科研项目累计最多不超过 3 项。同一课题已获得国家级或省部级计划资助者，不得重复申报。</w:t>
      </w:r>
    </w:p>
    <w:p w14:paraId="6D586B60">
      <w:pPr>
        <w:pStyle w:val="5"/>
        <w:numPr>
          <w:ilvl w:val="0"/>
          <w:numId w:val="0"/>
        </w:numPr>
        <w:spacing w:before="10" w:line="337" w:lineRule="auto"/>
        <w:ind w:firstLine="640" w:firstLineChars="200"/>
        <w:jc w:val="both"/>
        <w:rPr>
          <w:rFonts w:hint="eastAsia" w:ascii="仿宋" w:hAnsi="仿宋" w:eastAsia="仿宋" w:cstheme="minorBidi"/>
          <w:b/>
          <w:bCs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2.申报项目应具有明确的研究目标、主攻方向，具有对重大项目开展研究必备的平台、设备及其它各种条件。项目的申报以课题的方式成立项目组，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项目组应由3名及以上具备申请条件的人员组成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各项目组成员能够通力协作，按期完成科研项目。申报项目重视学科交叉与渗透，鼓励跨学科、跨学校、跨部门和跨地区的联合研究。</w:t>
      </w:r>
    </w:p>
    <w:p w14:paraId="63C7B1F6">
      <w:pPr>
        <w:pStyle w:val="5"/>
        <w:numPr>
          <w:ilvl w:val="0"/>
          <w:numId w:val="0"/>
        </w:numPr>
        <w:spacing w:before="10" w:line="337" w:lineRule="auto"/>
        <w:jc w:val="both"/>
        <w:rPr>
          <w:rFonts w:hint="eastAsia" w:ascii="仿宋" w:hAnsi="仿宋" w:eastAsia="仿宋" w:cstheme="minorBidi"/>
          <w:b/>
          <w:bCs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/>
          <w:bCs/>
          <w:sz w:val="32"/>
          <w:szCs w:val="32"/>
          <w:lang w:val="en-US" w:eastAsia="zh-CN" w:bidi="ar-SA"/>
        </w:rPr>
        <w:t>三、资助经费及研究周期</w:t>
      </w:r>
    </w:p>
    <w:p w14:paraId="2DFC943B">
      <w:pPr>
        <w:pStyle w:val="5"/>
        <w:numPr>
          <w:ilvl w:val="0"/>
          <w:numId w:val="0"/>
        </w:numPr>
        <w:spacing w:before="10" w:line="337" w:lineRule="auto"/>
        <w:ind w:firstLine="640" w:firstLineChars="200"/>
        <w:jc w:val="both"/>
        <w:rPr>
          <w:rFonts w:hint="default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sz w:val="32"/>
          <w:szCs w:val="32"/>
          <w:lang w:val="en-US" w:eastAsia="zh-CN" w:bidi="ar-SA"/>
        </w:rPr>
        <w:t>此次申报的科研项目，由省教育厅批准立项后学校资助10万元，项目研究周期不超过2年。</w:t>
      </w:r>
    </w:p>
    <w:p w14:paraId="76DB3F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四、申报方式</w:t>
      </w:r>
    </w:p>
    <w:p w14:paraId="500E34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1.本次申报采取网上申报和审核的方式进行，申报系统网址 (https://gdjyky.gds.edu.cn)开放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申报时间为6月9日9:00至7月8日17:00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。请自行登陆广东省教科研处数字科研服务平台-工作指南处下载项目申报书。</w:t>
      </w:r>
    </w:p>
    <w:p w14:paraId="6B66D3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2.申报过程中如遇技术问题，请在申报系统首页下方扫 描“易普客服”二维码进入在线技术服务咨询，或致电400-800-1636咨询。技术服务时间为工作日：上午8:30-12:00, 下午13:30-18:00。</w:t>
      </w:r>
    </w:p>
    <w:p w14:paraId="082720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jc w:val="both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bookmarkStart w:id="1" w:name="_GoBack"/>
      <w:bookmarkEnd w:id="1"/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 w:cs="Calibri"/>
          <w:color w:val="000000"/>
          <w:sz w:val="32"/>
          <w:szCs w:val="32"/>
        </w:rPr>
        <w:t>其他未尽事宜详见附件。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52779E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918" w:leftChars="290" w:hanging="1280" w:hangingChars="4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广东省教育厅关于组织申报 2026 年度高等</w:t>
      </w:r>
    </w:p>
    <w:p w14:paraId="48282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914" w:leftChars="870" w:firstLine="0" w:firstLineChars="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学校科研项目——服务“百千万工程”重点领域专项的通知</w:t>
      </w: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 xml:space="preserve">   </w:t>
      </w:r>
    </w:p>
    <w:p w14:paraId="6A6221DA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“双百行动”县域重点需求清单</w:t>
      </w:r>
    </w:p>
    <w:p w14:paraId="116C8D95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915" w:leftChars="725" w:hanging="320" w:hangingChars="100"/>
        <w:jc w:val="both"/>
        <w:textAlignment w:val="auto"/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2026 年广东高校服务“百千万工程”重点领域项目申报汇总表</w:t>
      </w:r>
    </w:p>
    <w:p w14:paraId="3C450F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54600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1450"/>
        <w:jc w:val="right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right="640"/>
        <w:jc w:val="right"/>
        <w:textAlignment w:val="auto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5C5F9"/>
    <w:multiLevelType w:val="singleLevel"/>
    <w:tmpl w:val="B285C5F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80930A"/>
    <w:multiLevelType w:val="singleLevel"/>
    <w:tmpl w:val="B680930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B5053"/>
    <w:rsid w:val="00FC74DE"/>
    <w:rsid w:val="00FD0FCD"/>
    <w:rsid w:val="00FD4957"/>
    <w:rsid w:val="00FF6DF0"/>
    <w:rsid w:val="010A6B71"/>
    <w:rsid w:val="013F7904"/>
    <w:rsid w:val="018A0AB8"/>
    <w:rsid w:val="01DB7ED5"/>
    <w:rsid w:val="023A72B6"/>
    <w:rsid w:val="02453E3A"/>
    <w:rsid w:val="02B46C24"/>
    <w:rsid w:val="02D55D83"/>
    <w:rsid w:val="030F3331"/>
    <w:rsid w:val="0337305B"/>
    <w:rsid w:val="037C086D"/>
    <w:rsid w:val="03F55422"/>
    <w:rsid w:val="04336539"/>
    <w:rsid w:val="044360DC"/>
    <w:rsid w:val="04AC2FD1"/>
    <w:rsid w:val="04C84BE0"/>
    <w:rsid w:val="04EA37FC"/>
    <w:rsid w:val="0512685D"/>
    <w:rsid w:val="05943A92"/>
    <w:rsid w:val="05F62E73"/>
    <w:rsid w:val="05FD688A"/>
    <w:rsid w:val="067B40BC"/>
    <w:rsid w:val="06987A1C"/>
    <w:rsid w:val="06A411DD"/>
    <w:rsid w:val="06B22326"/>
    <w:rsid w:val="06F20703"/>
    <w:rsid w:val="0704440F"/>
    <w:rsid w:val="070C16FA"/>
    <w:rsid w:val="073E2C33"/>
    <w:rsid w:val="07824636"/>
    <w:rsid w:val="07FB2349"/>
    <w:rsid w:val="081B22A1"/>
    <w:rsid w:val="081C383F"/>
    <w:rsid w:val="08761568"/>
    <w:rsid w:val="08A7406D"/>
    <w:rsid w:val="08AA6BF8"/>
    <w:rsid w:val="09894555"/>
    <w:rsid w:val="0A2A1F67"/>
    <w:rsid w:val="0B9A5A77"/>
    <w:rsid w:val="0C0C2D55"/>
    <w:rsid w:val="0C3154F5"/>
    <w:rsid w:val="0D422A6F"/>
    <w:rsid w:val="0D9C3FF3"/>
    <w:rsid w:val="0DAC2802"/>
    <w:rsid w:val="0E1556D9"/>
    <w:rsid w:val="0E903DF5"/>
    <w:rsid w:val="0EC929FD"/>
    <w:rsid w:val="0EF754EE"/>
    <w:rsid w:val="0F487D3C"/>
    <w:rsid w:val="0F543311"/>
    <w:rsid w:val="0FD21DC2"/>
    <w:rsid w:val="0FDB338B"/>
    <w:rsid w:val="0FF95F5F"/>
    <w:rsid w:val="104D6D9A"/>
    <w:rsid w:val="10976042"/>
    <w:rsid w:val="10AD5EBB"/>
    <w:rsid w:val="10DA18EF"/>
    <w:rsid w:val="10F75934"/>
    <w:rsid w:val="11502BA1"/>
    <w:rsid w:val="11C07BAE"/>
    <w:rsid w:val="120503CE"/>
    <w:rsid w:val="120B5DF0"/>
    <w:rsid w:val="124F355E"/>
    <w:rsid w:val="125F420A"/>
    <w:rsid w:val="12CE51BF"/>
    <w:rsid w:val="137666D7"/>
    <w:rsid w:val="139A307F"/>
    <w:rsid w:val="13B43DAE"/>
    <w:rsid w:val="140F7DDD"/>
    <w:rsid w:val="14861F22"/>
    <w:rsid w:val="15156DF7"/>
    <w:rsid w:val="152619A1"/>
    <w:rsid w:val="15D343B4"/>
    <w:rsid w:val="15D64B97"/>
    <w:rsid w:val="161A6A02"/>
    <w:rsid w:val="16402143"/>
    <w:rsid w:val="164910FE"/>
    <w:rsid w:val="169B4F09"/>
    <w:rsid w:val="16DE5A08"/>
    <w:rsid w:val="172D34D2"/>
    <w:rsid w:val="173C0FBE"/>
    <w:rsid w:val="17BC6531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B60F90"/>
    <w:rsid w:val="1CC95984"/>
    <w:rsid w:val="1D476D28"/>
    <w:rsid w:val="1DD701E4"/>
    <w:rsid w:val="1E721035"/>
    <w:rsid w:val="1E873EB3"/>
    <w:rsid w:val="1F6467DA"/>
    <w:rsid w:val="200302C0"/>
    <w:rsid w:val="20253C29"/>
    <w:rsid w:val="202C7F1C"/>
    <w:rsid w:val="205F062C"/>
    <w:rsid w:val="207F50F2"/>
    <w:rsid w:val="20BA09EF"/>
    <w:rsid w:val="20DD78A4"/>
    <w:rsid w:val="20E050D7"/>
    <w:rsid w:val="21142E77"/>
    <w:rsid w:val="21DE436E"/>
    <w:rsid w:val="22351EC4"/>
    <w:rsid w:val="224C7B43"/>
    <w:rsid w:val="22BB5EE7"/>
    <w:rsid w:val="22E4578E"/>
    <w:rsid w:val="22F32149"/>
    <w:rsid w:val="22F927BC"/>
    <w:rsid w:val="230E763A"/>
    <w:rsid w:val="233C4DE5"/>
    <w:rsid w:val="239B06F1"/>
    <w:rsid w:val="24315539"/>
    <w:rsid w:val="243F3E9B"/>
    <w:rsid w:val="24707CB6"/>
    <w:rsid w:val="24CF1D09"/>
    <w:rsid w:val="25731EF6"/>
    <w:rsid w:val="25920A8C"/>
    <w:rsid w:val="25973A11"/>
    <w:rsid w:val="26185031"/>
    <w:rsid w:val="26C91C30"/>
    <w:rsid w:val="26F70C20"/>
    <w:rsid w:val="270F62FE"/>
    <w:rsid w:val="275A3A51"/>
    <w:rsid w:val="27803091"/>
    <w:rsid w:val="27A858E8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5E2045"/>
    <w:rsid w:val="2A607039"/>
    <w:rsid w:val="2A654D3E"/>
    <w:rsid w:val="2A847E05"/>
    <w:rsid w:val="2A881651"/>
    <w:rsid w:val="2A976B12"/>
    <w:rsid w:val="2AEF3A6B"/>
    <w:rsid w:val="2B690BB6"/>
    <w:rsid w:val="2BAA3D50"/>
    <w:rsid w:val="2BB02968"/>
    <w:rsid w:val="2BB41A2C"/>
    <w:rsid w:val="2BBA52E9"/>
    <w:rsid w:val="2C612E67"/>
    <w:rsid w:val="2CF07B2C"/>
    <w:rsid w:val="2D3A123B"/>
    <w:rsid w:val="2D5D12F9"/>
    <w:rsid w:val="2D773BDD"/>
    <w:rsid w:val="2D94060A"/>
    <w:rsid w:val="2E07045A"/>
    <w:rsid w:val="2E5E2742"/>
    <w:rsid w:val="2EF171CF"/>
    <w:rsid w:val="2EF20647"/>
    <w:rsid w:val="2EF66F26"/>
    <w:rsid w:val="2F3D6A9E"/>
    <w:rsid w:val="2F55672F"/>
    <w:rsid w:val="304C0661"/>
    <w:rsid w:val="30A00B77"/>
    <w:rsid w:val="30ED267A"/>
    <w:rsid w:val="311D5775"/>
    <w:rsid w:val="314D58AA"/>
    <w:rsid w:val="316D12B1"/>
    <w:rsid w:val="31840E88"/>
    <w:rsid w:val="32132A99"/>
    <w:rsid w:val="3289677F"/>
    <w:rsid w:val="32B86555"/>
    <w:rsid w:val="32DC7485"/>
    <w:rsid w:val="33856A8E"/>
    <w:rsid w:val="33891472"/>
    <w:rsid w:val="33F03684"/>
    <w:rsid w:val="33FB1FED"/>
    <w:rsid w:val="33FC6423"/>
    <w:rsid w:val="347704AF"/>
    <w:rsid w:val="34C72231"/>
    <w:rsid w:val="36B04C59"/>
    <w:rsid w:val="36DE55D7"/>
    <w:rsid w:val="377E628B"/>
    <w:rsid w:val="379A2D75"/>
    <w:rsid w:val="380F5C07"/>
    <w:rsid w:val="385C2E16"/>
    <w:rsid w:val="388303A3"/>
    <w:rsid w:val="38B77DA3"/>
    <w:rsid w:val="38CE02BA"/>
    <w:rsid w:val="38D33600"/>
    <w:rsid w:val="38F86B1E"/>
    <w:rsid w:val="395E4745"/>
    <w:rsid w:val="39772C3F"/>
    <w:rsid w:val="39AE46DE"/>
    <w:rsid w:val="39C2350C"/>
    <w:rsid w:val="39FA611E"/>
    <w:rsid w:val="3B130A51"/>
    <w:rsid w:val="3B597383"/>
    <w:rsid w:val="3B842468"/>
    <w:rsid w:val="3C232ADA"/>
    <w:rsid w:val="3CC87A60"/>
    <w:rsid w:val="3D161AB1"/>
    <w:rsid w:val="3D9F085D"/>
    <w:rsid w:val="3DBA4B5C"/>
    <w:rsid w:val="3E5404A6"/>
    <w:rsid w:val="3EC50F93"/>
    <w:rsid w:val="3EC7548D"/>
    <w:rsid w:val="3EE944E0"/>
    <w:rsid w:val="3F0E3B73"/>
    <w:rsid w:val="3F1E2A68"/>
    <w:rsid w:val="3F414AFD"/>
    <w:rsid w:val="3FA74DAC"/>
    <w:rsid w:val="400412DC"/>
    <w:rsid w:val="40225712"/>
    <w:rsid w:val="40254C29"/>
    <w:rsid w:val="40396DBD"/>
    <w:rsid w:val="408C7991"/>
    <w:rsid w:val="40DF033E"/>
    <w:rsid w:val="40F260C6"/>
    <w:rsid w:val="41182B56"/>
    <w:rsid w:val="415E1187"/>
    <w:rsid w:val="419C038F"/>
    <w:rsid w:val="41E662F8"/>
    <w:rsid w:val="424B41AB"/>
    <w:rsid w:val="428946B8"/>
    <w:rsid w:val="42F25A01"/>
    <w:rsid w:val="43395B6C"/>
    <w:rsid w:val="43620D37"/>
    <w:rsid w:val="43F0366A"/>
    <w:rsid w:val="44D01879"/>
    <w:rsid w:val="45226830"/>
    <w:rsid w:val="464928DD"/>
    <w:rsid w:val="4654131B"/>
    <w:rsid w:val="466A1470"/>
    <w:rsid w:val="46D93940"/>
    <w:rsid w:val="47490A0A"/>
    <w:rsid w:val="47B44A5C"/>
    <w:rsid w:val="47F61467"/>
    <w:rsid w:val="48D5508E"/>
    <w:rsid w:val="49707384"/>
    <w:rsid w:val="497A5B7B"/>
    <w:rsid w:val="497E0E3E"/>
    <w:rsid w:val="4983003A"/>
    <w:rsid w:val="4A327118"/>
    <w:rsid w:val="4A340CAB"/>
    <w:rsid w:val="4AFA6845"/>
    <w:rsid w:val="4B286A76"/>
    <w:rsid w:val="4B5877C4"/>
    <w:rsid w:val="4B8F523A"/>
    <w:rsid w:val="4B9544CD"/>
    <w:rsid w:val="4BA3499B"/>
    <w:rsid w:val="4BD44565"/>
    <w:rsid w:val="4BE310E0"/>
    <w:rsid w:val="4C5F441E"/>
    <w:rsid w:val="4CC71E2F"/>
    <w:rsid w:val="4CC92917"/>
    <w:rsid w:val="4CDC1F1A"/>
    <w:rsid w:val="4D045D0C"/>
    <w:rsid w:val="4D5B6F6C"/>
    <w:rsid w:val="4D616AAD"/>
    <w:rsid w:val="4D714816"/>
    <w:rsid w:val="4D7F2DF3"/>
    <w:rsid w:val="4D9873CC"/>
    <w:rsid w:val="4E3A158A"/>
    <w:rsid w:val="4E5902DD"/>
    <w:rsid w:val="4E5E2FEC"/>
    <w:rsid w:val="4EDA32B7"/>
    <w:rsid w:val="4EE00D35"/>
    <w:rsid w:val="4F095028"/>
    <w:rsid w:val="4F4F74F5"/>
    <w:rsid w:val="4F8F5284"/>
    <w:rsid w:val="4F933F2B"/>
    <w:rsid w:val="4F9A2751"/>
    <w:rsid w:val="4FE84FCD"/>
    <w:rsid w:val="4FF51FBE"/>
    <w:rsid w:val="506A211C"/>
    <w:rsid w:val="50F82005"/>
    <w:rsid w:val="51692372"/>
    <w:rsid w:val="51BD627C"/>
    <w:rsid w:val="51D86526"/>
    <w:rsid w:val="52331DC6"/>
    <w:rsid w:val="527228AA"/>
    <w:rsid w:val="52812993"/>
    <w:rsid w:val="5300132E"/>
    <w:rsid w:val="535836E7"/>
    <w:rsid w:val="53642284"/>
    <w:rsid w:val="540C54E0"/>
    <w:rsid w:val="54DB755C"/>
    <w:rsid w:val="550C1B16"/>
    <w:rsid w:val="557B5F14"/>
    <w:rsid w:val="55807CEC"/>
    <w:rsid w:val="55CF4430"/>
    <w:rsid w:val="561436C4"/>
    <w:rsid w:val="565E2FB8"/>
    <w:rsid w:val="565F5B54"/>
    <w:rsid w:val="56CC5043"/>
    <w:rsid w:val="56D54AF9"/>
    <w:rsid w:val="56E742C7"/>
    <w:rsid w:val="57327D4B"/>
    <w:rsid w:val="578B7279"/>
    <w:rsid w:val="57C60CDA"/>
    <w:rsid w:val="58612B6B"/>
    <w:rsid w:val="589347A0"/>
    <w:rsid w:val="589376AF"/>
    <w:rsid w:val="58A31D94"/>
    <w:rsid w:val="58D93D60"/>
    <w:rsid w:val="58F96A12"/>
    <w:rsid w:val="5A1A5649"/>
    <w:rsid w:val="5AB81CD6"/>
    <w:rsid w:val="5AC70954"/>
    <w:rsid w:val="5B0E45DD"/>
    <w:rsid w:val="5B3F1735"/>
    <w:rsid w:val="5BAC6B6D"/>
    <w:rsid w:val="5BB53BA8"/>
    <w:rsid w:val="5C403784"/>
    <w:rsid w:val="5C7745DD"/>
    <w:rsid w:val="5C8F13A9"/>
    <w:rsid w:val="5CC92D50"/>
    <w:rsid w:val="5D230B3A"/>
    <w:rsid w:val="5D661540"/>
    <w:rsid w:val="5D701798"/>
    <w:rsid w:val="5D997ED3"/>
    <w:rsid w:val="5DBA5090"/>
    <w:rsid w:val="5E2751A9"/>
    <w:rsid w:val="5E9C7E59"/>
    <w:rsid w:val="5ED80899"/>
    <w:rsid w:val="5EFA1AED"/>
    <w:rsid w:val="5EFA2BC8"/>
    <w:rsid w:val="5F0D085A"/>
    <w:rsid w:val="601B344C"/>
    <w:rsid w:val="60920BCA"/>
    <w:rsid w:val="60D65B8E"/>
    <w:rsid w:val="60F50A7F"/>
    <w:rsid w:val="613C540F"/>
    <w:rsid w:val="613C7568"/>
    <w:rsid w:val="61444D47"/>
    <w:rsid w:val="61812858"/>
    <w:rsid w:val="61C801E1"/>
    <w:rsid w:val="61CF6F34"/>
    <w:rsid w:val="621A63B9"/>
    <w:rsid w:val="625608F6"/>
    <w:rsid w:val="625D650A"/>
    <w:rsid w:val="627256A9"/>
    <w:rsid w:val="628A7090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3117E"/>
    <w:rsid w:val="65342B66"/>
    <w:rsid w:val="6566788A"/>
    <w:rsid w:val="65D33436"/>
    <w:rsid w:val="65F836EF"/>
    <w:rsid w:val="66692E0D"/>
    <w:rsid w:val="66BF1447"/>
    <w:rsid w:val="66EA50AD"/>
    <w:rsid w:val="671D36A1"/>
    <w:rsid w:val="674B43C0"/>
    <w:rsid w:val="675E59B4"/>
    <w:rsid w:val="67EA04FA"/>
    <w:rsid w:val="682E1951"/>
    <w:rsid w:val="68532D14"/>
    <w:rsid w:val="688D503D"/>
    <w:rsid w:val="68DA785D"/>
    <w:rsid w:val="692B5075"/>
    <w:rsid w:val="69C22C62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592B59"/>
    <w:rsid w:val="6B681478"/>
    <w:rsid w:val="6BF332C9"/>
    <w:rsid w:val="6C0B04B5"/>
    <w:rsid w:val="6C174964"/>
    <w:rsid w:val="6C2966CB"/>
    <w:rsid w:val="6CA955FA"/>
    <w:rsid w:val="6CD343AF"/>
    <w:rsid w:val="6CF1791D"/>
    <w:rsid w:val="6D6C0E2A"/>
    <w:rsid w:val="6DF901E4"/>
    <w:rsid w:val="6E3260E0"/>
    <w:rsid w:val="6E6B3B8F"/>
    <w:rsid w:val="6E800753"/>
    <w:rsid w:val="6EE334C1"/>
    <w:rsid w:val="6F543151"/>
    <w:rsid w:val="6F6134C3"/>
    <w:rsid w:val="6F89402D"/>
    <w:rsid w:val="704E6E85"/>
    <w:rsid w:val="70AC53E6"/>
    <w:rsid w:val="7113573E"/>
    <w:rsid w:val="714B5D87"/>
    <w:rsid w:val="717C61FC"/>
    <w:rsid w:val="719C15B2"/>
    <w:rsid w:val="72490BC4"/>
    <w:rsid w:val="729C457E"/>
    <w:rsid w:val="72A45EFF"/>
    <w:rsid w:val="72AF7BFB"/>
    <w:rsid w:val="72BA1073"/>
    <w:rsid w:val="72E815DB"/>
    <w:rsid w:val="73404930"/>
    <w:rsid w:val="73420C2D"/>
    <w:rsid w:val="73520B4E"/>
    <w:rsid w:val="737A1DC7"/>
    <w:rsid w:val="73BF5B2F"/>
    <w:rsid w:val="73C039E6"/>
    <w:rsid w:val="73C54194"/>
    <w:rsid w:val="73D94D40"/>
    <w:rsid w:val="73E56B06"/>
    <w:rsid w:val="748969AA"/>
    <w:rsid w:val="74D232B3"/>
    <w:rsid w:val="75705B94"/>
    <w:rsid w:val="75DA6B4D"/>
    <w:rsid w:val="75E96D9A"/>
    <w:rsid w:val="76241FBB"/>
    <w:rsid w:val="764D084D"/>
    <w:rsid w:val="769413F2"/>
    <w:rsid w:val="76B32BBF"/>
    <w:rsid w:val="76DB7C64"/>
    <w:rsid w:val="76EA5EAB"/>
    <w:rsid w:val="76FB599D"/>
    <w:rsid w:val="77E40661"/>
    <w:rsid w:val="77ED2B68"/>
    <w:rsid w:val="7808174F"/>
    <w:rsid w:val="782675D5"/>
    <w:rsid w:val="78473F9A"/>
    <w:rsid w:val="7873197F"/>
    <w:rsid w:val="78B25175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6D4240"/>
    <w:rsid w:val="7AB2236D"/>
    <w:rsid w:val="7AC07DF0"/>
    <w:rsid w:val="7AED28D6"/>
    <w:rsid w:val="7B107774"/>
    <w:rsid w:val="7B8524F8"/>
    <w:rsid w:val="7B872DAB"/>
    <w:rsid w:val="7B984058"/>
    <w:rsid w:val="7C127B03"/>
    <w:rsid w:val="7CBB0336"/>
    <w:rsid w:val="7CC36955"/>
    <w:rsid w:val="7D7D2BE0"/>
    <w:rsid w:val="7DFF3B79"/>
    <w:rsid w:val="7E350421"/>
    <w:rsid w:val="7E8216F9"/>
    <w:rsid w:val="7EBD212A"/>
    <w:rsid w:val="7F28669B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2"/>
    <w:qFormat/>
    <w:uiPriority w:val="0"/>
    <w:pPr>
      <w:ind w:left="100" w:leftChars="2500"/>
    </w:pPr>
  </w:style>
  <w:style w:type="paragraph" w:styleId="7">
    <w:name w:val="Balloon Text"/>
    <w:basedOn w:val="1"/>
    <w:link w:val="31"/>
    <w:qFormat/>
    <w:uiPriority w:val="0"/>
    <w:rPr>
      <w:sz w:val="18"/>
      <w:szCs w:val="18"/>
    </w:rPr>
  </w:style>
  <w:style w:type="paragraph" w:styleId="8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styleId="11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1205</Words>
  <Characters>1332</Characters>
  <Lines>11</Lines>
  <Paragraphs>3</Paragraphs>
  <TotalTime>0</TotalTime>
  <ScaleCrop>false</ScaleCrop>
  <LinksUpToDate>false</LinksUpToDate>
  <CharactersWithSpaces>1360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2026-06-12T07:03:07Z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F3EAC1F8D04246ECB5D3C10F380B6D88_13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