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585714">
      <w:pPr>
        <w:spacing w:line="1400" w:lineRule="exact"/>
        <w:jc w:val="center"/>
        <w:rPr>
          <w:rFonts w:ascii="宋体" w:hAnsi="宋体" w:eastAsia="宋体" w:cs="Times New Roman"/>
          <w:color w:val="C00000"/>
          <w:spacing w:val="60"/>
          <w:sz w:val="72"/>
          <w:szCs w:val="84"/>
          <w:lang w:eastAsia="zh-CN"/>
        </w:rPr>
      </w:pPr>
      <w:r>
        <w:rPr>
          <w:rFonts w:hint="eastAsia" w:asciiTheme="majorEastAsia" w:hAnsiTheme="majorEastAsia" w:eastAsiaTheme="majorEastAsia"/>
          <w:color w:val="C00000"/>
          <w:spacing w:val="60"/>
          <w:sz w:val="72"/>
          <w:szCs w:val="84"/>
          <w:lang w:eastAsia="zh-CN"/>
        </w:rPr>
        <w:t>珠海科技学院科研</w:t>
      </w:r>
      <w:r>
        <w:rPr>
          <w:rFonts w:hint="eastAsia" w:ascii="宋体" w:hAnsi="宋体" w:eastAsia="宋体" w:cs="Times New Roman"/>
          <w:color w:val="C00000"/>
          <w:spacing w:val="60"/>
          <w:sz w:val="72"/>
          <w:szCs w:val="84"/>
          <w:lang w:eastAsia="zh-CN"/>
        </w:rPr>
        <w:t>处</w:t>
      </w:r>
    </w:p>
    <w:p w14:paraId="1B7A34BF">
      <w:pPr>
        <w:spacing w:before="240" w:beforeLines="100"/>
        <w:jc w:val="center"/>
        <w:rPr>
          <w:rFonts w:asciiTheme="majorEastAsia" w:hAnsiTheme="majorEastAsia" w:eastAsiaTheme="majorEastAsia"/>
          <w:color w:val="FF0000"/>
          <w:spacing w:val="60"/>
          <w:w w:val="55"/>
          <w:sz w:val="72"/>
          <w:szCs w:val="84"/>
          <w:lang w:eastAsia="zh-CN"/>
        </w:rPr>
      </w:pPr>
      <w:r>
        <w:rPr>
          <w:rFonts w:hint="eastAsia" w:ascii="宋体" w:hAnsi="宋体"/>
          <w:color w:val="000000"/>
          <w:sz w:val="32"/>
          <w:szCs w:val="32"/>
          <w:lang w:eastAsia="zh-CN"/>
        </w:rPr>
        <w:t>校科字〔2024〕</w:t>
      </w:r>
      <w:r>
        <w:rPr>
          <w:rFonts w:hint="eastAsia" w:asciiTheme="minorEastAsia" w:hAnsiTheme="minorEastAsia" w:eastAsiaTheme="minorEastAsia"/>
          <w:color w:val="000000"/>
          <w:sz w:val="32"/>
          <w:szCs w:val="32"/>
          <w:lang w:val="en-US" w:eastAsia="zh-CN"/>
        </w:rPr>
        <w:t>93</w:t>
      </w:r>
      <w:r>
        <w:rPr>
          <w:rFonts w:hint="eastAsia" w:ascii="宋体" w:hAnsi="宋体"/>
          <w:color w:val="000000"/>
          <w:sz w:val="32"/>
          <w:szCs w:val="32"/>
          <w:lang w:eastAsia="zh-CN"/>
        </w:rPr>
        <w:t>号</w:t>
      </w:r>
    </w:p>
    <w:p w14:paraId="0EE386CF">
      <w:pPr>
        <w:tabs>
          <w:tab w:val="left" w:pos="3991"/>
        </w:tabs>
        <w:spacing w:line="400" w:lineRule="exact"/>
        <w:rPr>
          <w:rFonts w:ascii="宋体" w:hAnsi="宋体" w:eastAsia="宋体"/>
          <w:b/>
          <w:bCs/>
          <w:sz w:val="44"/>
          <w:szCs w:val="44"/>
          <w:lang w:eastAsia="zh-CN"/>
        </w:rPr>
      </w:pPr>
      <w:r>
        <w:rPr>
          <w:rFonts w:ascii="仿宋_GB2312" w:hAnsi="宋体" w:eastAsia="仿宋_GB2312"/>
          <w:sz w:val="32"/>
          <w:szCs w:val="32"/>
          <w:lang w:eastAsia="zh-CN"/>
        </w:rPr>
        <mc:AlternateContent>
          <mc:Choice Requires="wps">
            <w:drawing>
              <wp:anchor distT="0" distB="0" distL="114300" distR="114300" simplePos="0" relativeHeight="251659264" behindDoc="0" locked="0" layoutInCell="1" allowOverlap="1">
                <wp:simplePos x="0" y="0"/>
                <wp:positionH relativeFrom="column">
                  <wp:posOffset>-335280</wp:posOffset>
                </wp:positionH>
                <wp:positionV relativeFrom="paragraph">
                  <wp:posOffset>133350</wp:posOffset>
                </wp:positionV>
                <wp:extent cx="6060440" cy="0"/>
                <wp:effectExtent l="0" t="28575" r="10160" b="34925"/>
                <wp:wrapNone/>
                <wp:docPr id="1" name="Line 2"/>
                <wp:cNvGraphicFramePr/>
                <a:graphic xmlns:a="http://schemas.openxmlformats.org/drawingml/2006/main">
                  <a:graphicData uri="http://schemas.microsoft.com/office/word/2010/wordprocessingShape">
                    <wps:wsp>
                      <wps:cNvCnPr/>
                      <wps:spPr>
                        <a:xfrm>
                          <a:off x="0" y="0"/>
                          <a:ext cx="6060440" cy="0"/>
                        </a:xfrm>
                        <a:prstGeom prst="line">
                          <a:avLst/>
                        </a:prstGeom>
                        <a:ln w="57150" cap="flat" cmpd="thickThin">
                          <a:solidFill>
                            <a:srgbClr val="FF0000"/>
                          </a:solidFill>
                          <a:prstDash val="solid"/>
                          <a:headEnd type="none" w="med" len="med"/>
                          <a:tailEnd type="none" w="med" len="med"/>
                        </a:ln>
                      </wps:spPr>
                      <wps:bodyPr/>
                    </wps:wsp>
                  </a:graphicData>
                </a:graphic>
              </wp:anchor>
            </w:drawing>
          </mc:Choice>
          <mc:Fallback>
            <w:pict>
              <v:line id="Line 2" o:spid="_x0000_s1026" o:spt="20" style="position:absolute;left:0pt;margin-left:-26.4pt;margin-top:10.5pt;height:0pt;width:477.2pt;z-index:251659264;mso-width-relative:page;mso-height-relative:page;" filled="f" stroked="t" coordsize="21600,21600" o:gfxdata="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NYlXOfUAAAACQEAAA8AAAAAAAAAAQAg&#10;AAAAIgAAAGRycy9kb3ducmV2LnhtbFBLAQIUABQAAAAIAIdO4kDvn7zo2QEAANQDAAAOAAAAAAAA&#10;AAEAIAAAACMBAABkcnMvZTJvRG9jLnhtbFBLBQYAAAAABgAGAFkBAABuBQAAAAA=&#10;">
                <v:fill on="f" focussize="0,0"/>
                <v:stroke weight="4.5pt" color="#FF0000" linestyle="thickThin" joinstyle="round"/>
                <v:imagedata o:title=""/>
                <o:lock v:ext="edit" aspectratio="f"/>
              </v:line>
            </w:pict>
          </mc:Fallback>
        </mc:AlternateContent>
      </w:r>
    </w:p>
    <w:p w14:paraId="4F9D518C">
      <w:pPr>
        <w:keepNext w:val="0"/>
        <w:keepLines w:val="0"/>
        <w:pageBreakBefore w:val="0"/>
        <w:widowControl w:val="0"/>
        <w:kinsoku/>
        <w:wordWrap/>
        <w:overflowPunct/>
        <w:topLinePunct w:val="0"/>
        <w:autoSpaceDE/>
        <w:autoSpaceDN/>
        <w:bidi w:val="0"/>
        <w:adjustRightInd/>
        <w:snapToGrid/>
        <w:spacing w:before="300" w:beforeLines="100" w:after="300" w:afterLines="100"/>
        <w:ind w:left="0" w:leftChars="0"/>
        <w:jc w:val="center"/>
        <w:textAlignment w:val="auto"/>
        <w:rPr>
          <w:rFonts w:hint="eastAsia" w:ascii="仿宋" w:hAnsi="仿宋" w:eastAsia="仿宋"/>
          <w:sz w:val="28"/>
          <w:szCs w:val="28"/>
          <w:lang w:val="en-US" w:eastAsia="zh-CN"/>
        </w:rPr>
      </w:pPr>
      <w:bookmarkStart w:id="0" w:name="OLE_LINK5"/>
      <w:r>
        <w:rPr>
          <w:rFonts w:hint="eastAsia" w:ascii="宋体" w:hAnsi="宋体" w:eastAsia="宋体"/>
          <w:b/>
          <w:bCs/>
          <w:sz w:val="44"/>
          <w:szCs w:val="44"/>
          <w:lang w:eastAsia="zh-CN"/>
        </w:rPr>
        <w:t>关于推荐</w:t>
      </w:r>
      <w:bookmarkStart w:id="1" w:name="OLE_LINK1"/>
      <w:r>
        <w:rPr>
          <w:rFonts w:hint="eastAsia" w:ascii="宋体" w:hAnsi="宋体" w:eastAsia="宋体"/>
          <w:b/>
          <w:bCs/>
          <w:sz w:val="44"/>
          <w:szCs w:val="44"/>
          <w:lang w:eastAsia="zh-CN"/>
        </w:rPr>
        <w:t>科研项目、</w:t>
      </w:r>
      <w:r>
        <w:rPr>
          <w:rFonts w:hint="eastAsia" w:ascii="宋体" w:hAnsi="宋体" w:eastAsia="宋体"/>
          <w:b/>
          <w:bCs/>
          <w:sz w:val="44"/>
          <w:szCs w:val="44"/>
          <w:lang w:val="en-US" w:eastAsia="zh-CN"/>
        </w:rPr>
        <w:t>成果</w:t>
      </w:r>
      <w:r>
        <w:rPr>
          <w:rFonts w:hint="eastAsia" w:ascii="宋体" w:hAnsi="宋体" w:eastAsia="宋体"/>
          <w:b/>
          <w:bCs/>
          <w:sz w:val="44"/>
          <w:szCs w:val="44"/>
          <w:lang w:eastAsia="zh-CN"/>
        </w:rPr>
        <w:t>校内评审专家</w:t>
      </w:r>
      <w:bookmarkEnd w:id="1"/>
      <w:r>
        <w:rPr>
          <w:rFonts w:hint="eastAsia" w:ascii="宋体" w:hAnsi="宋体" w:eastAsia="宋体"/>
          <w:b/>
          <w:bCs/>
          <w:sz w:val="44"/>
          <w:szCs w:val="44"/>
          <w:lang w:eastAsia="zh-CN"/>
        </w:rPr>
        <w:t>的通知</w:t>
      </w:r>
      <w:bookmarkEnd w:id="0"/>
    </w:p>
    <w:p w14:paraId="59BACB56">
      <w:pPr>
        <w:keepNext w:val="0"/>
        <w:keepLines w:val="0"/>
        <w:pageBreakBefore w:val="0"/>
        <w:widowControl w:val="0"/>
        <w:kinsoku/>
        <w:wordWrap/>
        <w:overflowPunct/>
        <w:topLinePunct w:val="0"/>
        <w:autoSpaceDE/>
        <w:autoSpaceDN/>
        <w:bidi w:val="0"/>
        <w:adjustRightInd/>
        <w:snapToGrid/>
        <w:spacing w:before="150" w:beforeLines="50" w:line="360" w:lineRule="auto"/>
        <w:textAlignment w:val="auto"/>
        <w:rPr>
          <w:rFonts w:ascii="仿宋" w:hAnsi="仿宋" w:eastAsia="仿宋"/>
          <w:sz w:val="28"/>
          <w:szCs w:val="28"/>
          <w:lang w:eastAsia="zh-CN"/>
        </w:rPr>
      </w:pPr>
      <w:r>
        <w:rPr>
          <w:rFonts w:hint="eastAsia" w:ascii="仿宋" w:hAnsi="仿宋" w:eastAsia="仿宋"/>
          <w:sz w:val="28"/>
          <w:szCs w:val="28"/>
          <w:lang w:val="en-US" w:eastAsia="zh-CN"/>
        </w:rPr>
        <w:t>学校各单位</w:t>
      </w:r>
      <w:r>
        <w:rPr>
          <w:rFonts w:hint="eastAsia" w:ascii="仿宋" w:hAnsi="仿宋" w:eastAsia="仿宋"/>
          <w:sz w:val="28"/>
          <w:szCs w:val="28"/>
          <w:lang w:eastAsia="zh-CN"/>
        </w:rPr>
        <w:t>：</w:t>
      </w:r>
    </w:p>
    <w:p w14:paraId="061C09AD">
      <w:pPr>
        <w:spacing w:line="360" w:lineRule="auto"/>
        <w:ind w:firstLine="560" w:firstLineChars="200"/>
        <w:rPr>
          <w:rFonts w:ascii="仿宋" w:hAnsi="仿宋" w:eastAsia="仿宋"/>
          <w:sz w:val="28"/>
          <w:szCs w:val="28"/>
          <w:lang w:eastAsia="zh-CN"/>
        </w:rPr>
      </w:pPr>
      <w:r>
        <w:rPr>
          <w:rFonts w:hint="eastAsia" w:ascii="仿宋" w:hAnsi="仿宋" w:eastAsia="仿宋"/>
          <w:sz w:val="28"/>
          <w:szCs w:val="28"/>
          <w:lang w:eastAsia="zh-CN"/>
        </w:rPr>
        <w:t>为进一步加强我校科研评审工作的权威性、公正性，确保评审工作质量，为咨询论证、评估验收、遴选推荐、评审立项等工作提供保障，现请学校</w:t>
      </w:r>
      <w:r>
        <w:rPr>
          <w:rFonts w:hint="eastAsia" w:ascii="仿宋" w:hAnsi="仿宋" w:eastAsia="仿宋"/>
          <w:sz w:val="28"/>
          <w:szCs w:val="28"/>
          <w:lang w:val="en-US" w:eastAsia="zh-CN"/>
        </w:rPr>
        <w:t>各单位</w:t>
      </w:r>
      <w:r>
        <w:rPr>
          <w:rFonts w:hint="eastAsia" w:ascii="仿宋" w:hAnsi="仿宋" w:eastAsia="仿宋"/>
          <w:sz w:val="28"/>
          <w:szCs w:val="28"/>
          <w:lang w:eastAsia="zh-CN"/>
        </w:rPr>
        <w:t>推荐</w:t>
      </w:r>
      <w:r>
        <w:rPr>
          <w:rFonts w:hint="eastAsia" w:ascii="仿宋" w:hAnsi="仿宋" w:eastAsia="仿宋"/>
          <w:sz w:val="28"/>
          <w:szCs w:val="28"/>
          <w:lang w:val="en-US" w:eastAsia="zh-CN"/>
        </w:rPr>
        <w:t>校内评审</w:t>
      </w:r>
      <w:r>
        <w:rPr>
          <w:rFonts w:hint="eastAsia" w:ascii="仿宋" w:hAnsi="仿宋" w:eastAsia="仿宋"/>
          <w:sz w:val="28"/>
          <w:szCs w:val="28"/>
          <w:lang w:eastAsia="zh-CN"/>
        </w:rPr>
        <w:t>专家，从而扩充我校“科研项目评审</w:t>
      </w:r>
      <w:r>
        <w:rPr>
          <w:rFonts w:hint="eastAsia" w:ascii="仿宋" w:hAnsi="仿宋" w:eastAsia="仿宋"/>
          <w:sz w:val="28"/>
          <w:szCs w:val="28"/>
          <w:lang w:val="en-US" w:eastAsia="zh-CN"/>
        </w:rPr>
        <w:t>校内</w:t>
      </w:r>
      <w:r>
        <w:rPr>
          <w:rFonts w:hint="eastAsia" w:ascii="仿宋" w:hAnsi="仿宋" w:eastAsia="仿宋"/>
          <w:sz w:val="28"/>
          <w:szCs w:val="28"/>
          <w:lang w:eastAsia="zh-CN"/>
        </w:rPr>
        <w:t>专家库”成员数量，现将相关事宜通知如下：</w:t>
      </w:r>
    </w:p>
    <w:p w14:paraId="366F9F34">
      <w:pPr>
        <w:spacing w:line="360" w:lineRule="auto"/>
        <w:rPr>
          <w:rFonts w:ascii="仿宋" w:hAnsi="仿宋" w:eastAsia="仿宋"/>
          <w:b/>
          <w:bCs/>
          <w:sz w:val="28"/>
          <w:szCs w:val="28"/>
          <w:lang w:eastAsia="zh-CN"/>
        </w:rPr>
      </w:pPr>
      <w:r>
        <w:rPr>
          <w:rFonts w:hint="eastAsia" w:ascii="仿宋" w:hAnsi="仿宋" w:eastAsia="仿宋"/>
          <w:sz w:val="28"/>
          <w:szCs w:val="28"/>
          <w:lang w:eastAsia="zh-CN"/>
        </w:rPr>
        <w:t xml:space="preserve"> </w:t>
      </w:r>
      <w:r>
        <w:rPr>
          <w:rFonts w:ascii="仿宋" w:hAnsi="仿宋" w:eastAsia="仿宋"/>
          <w:sz w:val="28"/>
          <w:szCs w:val="28"/>
          <w:lang w:eastAsia="zh-CN"/>
        </w:rPr>
        <w:t xml:space="preserve">   </w:t>
      </w:r>
      <w:r>
        <w:rPr>
          <w:rFonts w:hint="eastAsia" w:ascii="仿宋" w:hAnsi="仿宋" w:eastAsia="仿宋"/>
          <w:b/>
          <w:bCs/>
          <w:sz w:val="28"/>
          <w:szCs w:val="28"/>
          <w:lang w:eastAsia="zh-CN"/>
        </w:rPr>
        <w:t>一、推荐专家基本条件</w:t>
      </w:r>
    </w:p>
    <w:p w14:paraId="288DA999">
      <w:pPr>
        <w:spacing w:line="360" w:lineRule="auto"/>
        <w:ind w:firstLine="560" w:firstLineChars="200"/>
        <w:rPr>
          <w:rFonts w:ascii="仿宋" w:hAnsi="仿宋" w:eastAsia="仿宋"/>
          <w:sz w:val="28"/>
          <w:szCs w:val="28"/>
          <w:lang w:eastAsia="zh-CN"/>
        </w:rPr>
      </w:pPr>
      <w:r>
        <w:rPr>
          <w:rFonts w:hint="eastAsia" w:ascii="仿宋" w:hAnsi="仿宋" w:eastAsia="仿宋"/>
          <w:sz w:val="28"/>
          <w:szCs w:val="28"/>
          <w:lang w:eastAsia="zh-CN"/>
        </w:rPr>
        <w:t>1.以习近平新时代中国特色社会主义思想为指导，坚持正确政治方向和学术导向，热爱科研事业，诚实守信，作风严谨，公道正派，认真负责，恪守学术道德规范，无违法违规记录；</w:t>
      </w:r>
    </w:p>
    <w:p w14:paraId="2913135A">
      <w:pPr>
        <w:spacing w:line="360" w:lineRule="auto"/>
        <w:ind w:firstLine="560" w:firstLineChars="200"/>
        <w:rPr>
          <w:rFonts w:ascii="仿宋" w:hAnsi="仿宋" w:eastAsia="仿宋"/>
          <w:sz w:val="28"/>
          <w:szCs w:val="28"/>
          <w:lang w:eastAsia="zh-CN"/>
        </w:rPr>
      </w:pPr>
      <w:r>
        <w:rPr>
          <w:rFonts w:hint="eastAsia" w:ascii="仿宋" w:hAnsi="仿宋" w:eastAsia="仿宋"/>
          <w:sz w:val="28"/>
          <w:szCs w:val="28"/>
          <w:lang w:eastAsia="zh-CN"/>
        </w:rPr>
        <w:t>2.熟悉本学科领域的动态与前沿，在相关研究领域具有较高的学术水平和较丰富的科研成果；</w:t>
      </w:r>
    </w:p>
    <w:p w14:paraId="6BF68A18">
      <w:pPr>
        <w:spacing w:line="360" w:lineRule="auto"/>
        <w:ind w:firstLine="560" w:firstLineChars="200"/>
        <w:rPr>
          <w:rFonts w:ascii="仿宋" w:hAnsi="仿宋" w:eastAsia="仿宋"/>
          <w:sz w:val="28"/>
          <w:szCs w:val="28"/>
          <w:lang w:eastAsia="zh-CN"/>
        </w:rPr>
      </w:pPr>
      <w:r>
        <w:rPr>
          <w:rFonts w:hint="eastAsia" w:ascii="仿宋" w:hAnsi="仿宋" w:eastAsia="仿宋"/>
          <w:sz w:val="28"/>
          <w:szCs w:val="28"/>
          <w:lang w:eastAsia="zh-CN"/>
        </w:rPr>
        <w:t>3.具有正高级职称，作为项目负责人承担过国家或省部级项目（</w:t>
      </w:r>
      <w:r>
        <w:rPr>
          <w:rFonts w:hint="eastAsia" w:ascii="仿宋" w:hAnsi="仿宋" w:eastAsia="仿宋"/>
          <w:sz w:val="28"/>
          <w:szCs w:val="28"/>
          <w:lang w:val="en-US" w:eastAsia="zh-CN"/>
        </w:rPr>
        <w:t>科技类要求省自然科学基金或省科技厅项目及以上级别、社科类要求省哲学社会科学规划课题及以上级别</w:t>
      </w:r>
      <w:r>
        <w:rPr>
          <w:rFonts w:hint="eastAsia" w:ascii="仿宋" w:hAnsi="仿宋" w:eastAsia="仿宋"/>
          <w:sz w:val="28"/>
          <w:szCs w:val="28"/>
          <w:lang w:eastAsia="zh-CN"/>
        </w:rPr>
        <w:t>），或是国家或省部级奖获得者；研究成果突出的优秀青年学者；</w:t>
      </w:r>
    </w:p>
    <w:p w14:paraId="2E6F2A37">
      <w:pPr>
        <w:spacing w:line="360" w:lineRule="auto"/>
        <w:ind w:firstLine="560" w:firstLineChars="200"/>
        <w:rPr>
          <w:rFonts w:ascii="仿宋" w:hAnsi="仿宋" w:eastAsia="仿宋"/>
          <w:sz w:val="28"/>
          <w:szCs w:val="28"/>
          <w:lang w:eastAsia="zh-CN"/>
        </w:rPr>
      </w:pPr>
      <w:r>
        <w:rPr>
          <w:rFonts w:hint="eastAsia" w:ascii="仿宋" w:hAnsi="仿宋" w:eastAsia="仿宋"/>
          <w:sz w:val="28"/>
          <w:szCs w:val="28"/>
          <w:lang w:val="en-US" w:eastAsia="zh-CN"/>
        </w:rPr>
        <w:t>4</w:t>
      </w:r>
      <w:r>
        <w:rPr>
          <w:rFonts w:hint="eastAsia" w:ascii="仿宋" w:hAnsi="仿宋" w:eastAsia="仿宋"/>
          <w:sz w:val="28"/>
          <w:szCs w:val="28"/>
          <w:lang w:eastAsia="zh-CN"/>
        </w:rPr>
        <w:t>.推荐专家须征得本人同意，入选的专家将承担学校各类科研项目和成果等的评审工作。</w:t>
      </w:r>
    </w:p>
    <w:p w14:paraId="13F17B79">
      <w:pPr>
        <w:spacing w:line="360" w:lineRule="auto"/>
        <w:rPr>
          <w:rFonts w:ascii="仿宋" w:hAnsi="仿宋" w:eastAsia="仿宋"/>
          <w:b/>
          <w:bCs/>
          <w:sz w:val="28"/>
          <w:szCs w:val="28"/>
          <w:lang w:eastAsia="zh-CN"/>
        </w:rPr>
      </w:pPr>
      <w:r>
        <w:rPr>
          <w:rFonts w:hint="eastAsia" w:ascii="仿宋" w:hAnsi="仿宋" w:eastAsia="仿宋"/>
          <w:sz w:val="28"/>
          <w:szCs w:val="28"/>
          <w:lang w:eastAsia="zh-CN"/>
        </w:rPr>
        <w:t xml:space="preserve"> </w:t>
      </w:r>
      <w:r>
        <w:rPr>
          <w:rFonts w:ascii="仿宋" w:hAnsi="仿宋" w:eastAsia="仿宋"/>
          <w:sz w:val="28"/>
          <w:szCs w:val="28"/>
          <w:lang w:eastAsia="zh-CN"/>
        </w:rPr>
        <w:t xml:space="preserve"> </w:t>
      </w:r>
      <w:r>
        <w:rPr>
          <w:rFonts w:ascii="仿宋" w:hAnsi="仿宋" w:eastAsia="仿宋"/>
          <w:b/>
          <w:bCs/>
          <w:sz w:val="28"/>
          <w:szCs w:val="28"/>
          <w:lang w:eastAsia="zh-CN"/>
        </w:rPr>
        <w:t xml:space="preserve">  </w:t>
      </w:r>
      <w:r>
        <w:rPr>
          <w:rFonts w:hint="eastAsia" w:ascii="仿宋" w:hAnsi="仿宋" w:eastAsia="仿宋"/>
          <w:b/>
          <w:bCs/>
          <w:sz w:val="28"/>
          <w:szCs w:val="28"/>
          <w:lang w:eastAsia="zh-CN"/>
        </w:rPr>
        <w:t>二、推荐专家技术条件</w:t>
      </w:r>
    </w:p>
    <w:p w14:paraId="55135863">
      <w:pPr>
        <w:spacing w:line="360" w:lineRule="auto"/>
        <w:rPr>
          <w:rFonts w:ascii="仿宋" w:hAnsi="仿宋" w:eastAsia="仿宋"/>
          <w:sz w:val="28"/>
          <w:szCs w:val="28"/>
          <w:lang w:eastAsia="zh-CN"/>
        </w:rPr>
      </w:pPr>
      <w:r>
        <w:rPr>
          <w:rFonts w:hint="eastAsia" w:ascii="仿宋" w:hAnsi="仿宋" w:eastAsia="仿宋"/>
          <w:sz w:val="28"/>
          <w:szCs w:val="28"/>
          <w:lang w:eastAsia="zh-CN"/>
        </w:rPr>
        <w:t xml:space="preserve">    专家从事领域适配我校现有学科布局，熟悉国家或广东省科研政策、战略规划、决策咨询的人才。满足下列条件之一即可：</w:t>
      </w:r>
    </w:p>
    <w:p w14:paraId="6E746880">
      <w:pPr>
        <w:spacing w:line="360" w:lineRule="auto"/>
        <w:rPr>
          <w:rFonts w:ascii="仿宋" w:hAnsi="仿宋" w:eastAsia="仿宋"/>
          <w:sz w:val="28"/>
          <w:szCs w:val="28"/>
          <w:lang w:eastAsia="zh-CN"/>
        </w:rPr>
      </w:pPr>
      <w:r>
        <w:rPr>
          <w:rFonts w:hint="eastAsia" w:ascii="仿宋" w:hAnsi="仿宋" w:eastAsia="仿宋"/>
          <w:sz w:val="28"/>
          <w:szCs w:val="28"/>
          <w:lang w:eastAsia="zh-CN"/>
        </w:rPr>
        <w:t xml:space="preserve">    1.省部级及以上科技奖项获得者、有突出贡献的中青年专家、享受国务院或省人民政府特殊津贴专家。</w:t>
      </w:r>
    </w:p>
    <w:p w14:paraId="2102A7C3">
      <w:pPr>
        <w:spacing w:line="360" w:lineRule="auto"/>
        <w:rPr>
          <w:rFonts w:ascii="仿宋" w:hAnsi="仿宋" w:eastAsia="仿宋"/>
          <w:sz w:val="28"/>
          <w:szCs w:val="28"/>
          <w:lang w:eastAsia="zh-CN"/>
        </w:rPr>
      </w:pPr>
      <w:r>
        <w:rPr>
          <w:rFonts w:hint="eastAsia" w:ascii="仿宋" w:hAnsi="仿宋" w:eastAsia="仿宋"/>
          <w:sz w:val="28"/>
          <w:szCs w:val="28"/>
          <w:lang w:eastAsia="zh-CN"/>
        </w:rPr>
        <w:t xml:space="preserve">    2.省部级及以上科技领军人才、高端人才、创新团队主要负责人。</w:t>
      </w:r>
    </w:p>
    <w:p w14:paraId="4CD8DDB6">
      <w:pPr>
        <w:spacing w:line="360" w:lineRule="auto"/>
        <w:rPr>
          <w:rFonts w:ascii="仿宋" w:hAnsi="仿宋" w:eastAsia="仿宋"/>
          <w:sz w:val="28"/>
          <w:szCs w:val="28"/>
          <w:lang w:eastAsia="zh-CN"/>
        </w:rPr>
      </w:pPr>
      <w:r>
        <w:rPr>
          <w:rFonts w:hint="eastAsia" w:ascii="仿宋" w:hAnsi="仿宋" w:eastAsia="仿宋"/>
          <w:sz w:val="28"/>
          <w:szCs w:val="28"/>
          <w:lang w:eastAsia="zh-CN"/>
        </w:rPr>
        <w:t xml:space="preserve">    </w:t>
      </w:r>
      <w:r>
        <w:rPr>
          <w:rFonts w:hint="eastAsia" w:ascii="仿宋" w:hAnsi="仿宋" w:eastAsia="仿宋"/>
          <w:sz w:val="28"/>
          <w:szCs w:val="28"/>
          <w:lang w:val="en-US" w:eastAsia="zh-CN"/>
        </w:rPr>
        <w:t>3</w:t>
      </w:r>
      <w:r>
        <w:rPr>
          <w:rFonts w:hint="eastAsia" w:ascii="仿宋" w:hAnsi="仿宋" w:eastAsia="仿宋"/>
          <w:sz w:val="28"/>
          <w:szCs w:val="28"/>
          <w:lang w:eastAsia="zh-CN"/>
        </w:rPr>
        <w:t>.国家级创新平台、省实验室、省重点实验室、新型研发机构、工程技术研究中心、工程研究中心、企业技术中心等创新平台的主要负责人或首席专家（含科技部门、发展改革部门、教育部门、工业和信息化部门等建设的有关平台）。</w:t>
      </w:r>
    </w:p>
    <w:p w14:paraId="10B2B352">
      <w:pPr>
        <w:spacing w:line="360" w:lineRule="auto"/>
        <w:ind w:firstLine="645"/>
        <w:rPr>
          <w:rFonts w:ascii="仿宋" w:hAnsi="仿宋" w:eastAsia="仿宋"/>
          <w:sz w:val="28"/>
          <w:szCs w:val="28"/>
          <w:lang w:eastAsia="zh-CN"/>
        </w:rPr>
      </w:pPr>
      <w:r>
        <w:rPr>
          <w:rFonts w:hint="eastAsia" w:ascii="仿宋" w:hAnsi="仿宋" w:eastAsia="仿宋"/>
          <w:sz w:val="28"/>
          <w:szCs w:val="28"/>
          <w:lang w:val="en-US" w:eastAsia="zh-CN"/>
        </w:rPr>
        <w:t>4</w:t>
      </w:r>
      <w:r>
        <w:rPr>
          <w:rFonts w:hint="eastAsia" w:ascii="仿宋" w:hAnsi="仿宋" w:eastAsia="仿宋"/>
          <w:sz w:val="28"/>
          <w:szCs w:val="28"/>
          <w:lang w:eastAsia="zh-CN"/>
        </w:rPr>
        <w:t>.省部级及以上学术类社会团体、行业协会学会的主要负责人。</w:t>
      </w:r>
    </w:p>
    <w:p w14:paraId="3475F8B1">
      <w:pPr>
        <w:spacing w:line="360" w:lineRule="auto"/>
        <w:ind w:firstLine="645"/>
        <w:rPr>
          <w:rFonts w:ascii="仿宋" w:hAnsi="仿宋" w:eastAsia="仿宋"/>
          <w:sz w:val="28"/>
          <w:szCs w:val="28"/>
          <w:lang w:eastAsia="zh-CN"/>
        </w:rPr>
      </w:pPr>
      <w:r>
        <w:rPr>
          <w:rFonts w:hint="eastAsia" w:ascii="仿宋" w:hAnsi="仿宋" w:eastAsia="仿宋"/>
          <w:sz w:val="28"/>
          <w:szCs w:val="28"/>
          <w:lang w:val="en-US" w:eastAsia="zh-CN"/>
        </w:rPr>
        <w:t>5</w:t>
      </w:r>
      <w:r>
        <w:rPr>
          <w:rFonts w:hint="eastAsia" w:ascii="仿宋" w:hAnsi="仿宋" w:eastAsia="仿宋"/>
          <w:sz w:val="28"/>
          <w:szCs w:val="28"/>
          <w:lang w:eastAsia="zh-CN"/>
        </w:rPr>
        <w:t>.省部级以上科研项目评审专家或</w:t>
      </w:r>
      <w:r>
        <w:rPr>
          <w:rFonts w:hint="eastAsia" w:ascii="仿宋" w:hAnsi="仿宋" w:eastAsia="仿宋"/>
          <w:sz w:val="28"/>
          <w:szCs w:val="28"/>
          <w:lang w:val="en-US" w:eastAsia="zh-CN"/>
        </w:rPr>
        <w:t>入选</w:t>
      </w:r>
      <w:r>
        <w:rPr>
          <w:rFonts w:hint="eastAsia" w:ascii="仿宋" w:hAnsi="仿宋" w:eastAsia="仿宋"/>
          <w:sz w:val="28"/>
          <w:szCs w:val="28"/>
          <w:lang w:eastAsia="zh-CN"/>
        </w:rPr>
        <w:t>省级及以上</w:t>
      </w:r>
      <w:r>
        <w:rPr>
          <w:rFonts w:hint="eastAsia" w:ascii="仿宋" w:hAnsi="仿宋" w:eastAsia="仿宋"/>
          <w:sz w:val="28"/>
          <w:szCs w:val="28"/>
          <w:lang w:val="en-US" w:eastAsia="zh-CN"/>
        </w:rPr>
        <w:t>专家</w:t>
      </w:r>
      <w:r>
        <w:rPr>
          <w:rFonts w:hint="eastAsia" w:ascii="仿宋" w:hAnsi="仿宋" w:eastAsia="仿宋"/>
          <w:sz w:val="28"/>
          <w:szCs w:val="28"/>
          <w:lang w:eastAsia="zh-CN"/>
        </w:rPr>
        <w:t xml:space="preserve">智库。 </w:t>
      </w:r>
    </w:p>
    <w:p w14:paraId="6DD26653">
      <w:pPr>
        <w:spacing w:line="360" w:lineRule="auto"/>
        <w:ind w:firstLine="640"/>
        <w:rPr>
          <w:rFonts w:ascii="仿宋" w:hAnsi="仿宋" w:eastAsia="仿宋"/>
          <w:b/>
          <w:bCs/>
          <w:sz w:val="28"/>
          <w:szCs w:val="28"/>
          <w:lang w:eastAsia="zh-CN"/>
        </w:rPr>
      </w:pPr>
      <w:r>
        <w:rPr>
          <w:rFonts w:hint="eastAsia" w:ascii="仿宋" w:hAnsi="仿宋" w:eastAsia="仿宋"/>
          <w:b/>
          <w:bCs/>
          <w:sz w:val="28"/>
          <w:szCs w:val="28"/>
          <w:lang w:eastAsia="zh-CN"/>
        </w:rPr>
        <w:t>三、校</w:t>
      </w:r>
      <w:r>
        <w:rPr>
          <w:rFonts w:hint="eastAsia" w:ascii="仿宋" w:hAnsi="仿宋" w:eastAsia="仿宋"/>
          <w:b/>
          <w:bCs/>
          <w:sz w:val="28"/>
          <w:szCs w:val="28"/>
          <w:lang w:val="en-US" w:eastAsia="zh-CN"/>
        </w:rPr>
        <w:t>内</w:t>
      </w:r>
      <w:r>
        <w:rPr>
          <w:rFonts w:hint="eastAsia" w:ascii="仿宋" w:hAnsi="仿宋" w:eastAsia="仿宋"/>
          <w:b/>
          <w:bCs/>
          <w:sz w:val="28"/>
          <w:szCs w:val="28"/>
          <w:lang w:eastAsia="zh-CN"/>
        </w:rPr>
        <w:t>专家推荐流程</w:t>
      </w:r>
    </w:p>
    <w:p w14:paraId="57813EA9">
      <w:pPr>
        <w:spacing w:line="360" w:lineRule="auto"/>
        <w:ind w:firstLine="640"/>
        <w:rPr>
          <w:rFonts w:ascii="仿宋" w:hAnsi="仿宋" w:eastAsia="仿宋"/>
          <w:sz w:val="28"/>
          <w:szCs w:val="28"/>
          <w:lang w:eastAsia="zh-CN"/>
        </w:rPr>
      </w:pPr>
      <w:r>
        <w:rPr>
          <w:rFonts w:hint="eastAsia" w:ascii="仿宋" w:hAnsi="仿宋" w:eastAsia="仿宋"/>
          <w:sz w:val="28"/>
          <w:szCs w:val="28"/>
          <w:lang w:eastAsia="zh-CN"/>
        </w:rPr>
        <w:t>1.</w:t>
      </w:r>
      <w:r>
        <w:rPr>
          <w:rFonts w:hint="eastAsia" w:ascii="仿宋" w:hAnsi="仿宋" w:eastAsia="仿宋"/>
          <w:sz w:val="28"/>
          <w:szCs w:val="28"/>
          <w:lang w:val="en-US" w:eastAsia="zh-CN"/>
        </w:rPr>
        <w:t>学校各单位</w:t>
      </w:r>
      <w:r>
        <w:rPr>
          <w:rFonts w:hint="eastAsia" w:ascii="仿宋" w:hAnsi="仿宋" w:eastAsia="仿宋"/>
          <w:sz w:val="28"/>
          <w:szCs w:val="28"/>
          <w:lang w:eastAsia="zh-CN"/>
        </w:rPr>
        <w:t>推荐</w:t>
      </w:r>
    </w:p>
    <w:p w14:paraId="6C4D2240">
      <w:pPr>
        <w:spacing w:line="360" w:lineRule="auto"/>
        <w:ind w:firstLine="640"/>
        <w:rPr>
          <w:rFonts w:ascii="仿宋" w:hAnsi="仿宋" w:eastAsia="仿宋"/>
          <w:sz w:val="28"/>
          <w:szCs w:val="28"/>
          <w:lang w:eastAsia="zh-CN"/>
        </w:rPr>
      </w:pPr>
      <w:r>
        <w:rPr>
          <w:rFonts w:hint="eastAsia" w:ascii="仿宋" w:hAnsi="仿宋" w:eastAsia="仿宋"/>
          <w:sz w:val="28"/>
          <w:szCs w:val="28"/>
          <w:lang w:val="en-US" w:eastAsia="zh-CN"/>
        </w:rPr>
        <w:t>学校各单位</w:t>
      </w:r>
      <w:r>
        <w:rPr>
          <w:rFonts w:hint="eastAsia" w:ascii="仿宋" w:hAnsi="仿宋" w:eastAsia="仿宋"/>
          <w:sz w:val="28"/>
          <w:szCs w:val="28"/>
          <w:lang w:eastAsia="zh-CN"/>
        </w:rPr>
        <w:t>负责推荐</w:t>
      </w:r>
      <w:r>
        <w:rPr>
          <w:rFonts w:hint="eastAsia" w:ascii="仿宋" w:hAnsi="仿宋" w:eastAsia="仿宋"/>
          <w:sz w:val="28"/>
          <w:szCs w:val="28"/>
          <w:lang w:val="en-US" w:eastAsia="zh-CN"/>
        </w:rPr>
        <w:t>本单位</w:t>
      </w:r>
      <w:r>
        <w:rPr>
          <w:rFonts w:hint="eastAsia" w:ascii="仿宋" w:hAnsi="仿宋" w:eastAsia="仿宋"/>
          <w:sz w:val="28"/>
          <w:szCs w:val="28"/>
          <w:lang w:eastAsia="zh-CN"/>
        </w:rPr>
        <w:t>相关学科（研究领域）的校</w:t>
      </w:r>
      <w:r>
        <w:rPr>
          <w:rFonts w:hint="eastAsia" w:ascii="仿宋" w:hAnsi="仿宋" w:eastAsia="仿宋"/>
          <w:sz w:val="28"/>
          <w:szCs w:val="28"/>
          <w:lang w:val="en-US" w:eastAsia="zh-CN"/>
        </w:rPr>
        <w:t>内</w:t>
      </w:r>
      <w:r>
        <w:rPr>
          <w:rFonts w:hint="eastAsia" w:ascii="仿宋" w:hAnsi="仿宋" w:eastAsia="仿宋"/>
          <w:sz w:val="28"/>
          <w:szCs w:val="28"/>
          <w:lang w:eastAsia="zh-CN"/>
        </w:rPr>
        <w:t>专家，认真做好信息采集工作，确保内容真实。各</w:t>
      </w:r>
      <w:r>
        <w:rPr>
          <w:rFonts w:hint="eastAsia" w:ascii="仿宋" w:hAnsi="仿宋" w:eastAsia="仿宋"/>
          <w:sz w:val="28"/>
          <w:szCs w:val="28"/>
          <w:lang w:val="en-US" w:eastAsia="zh-CN"/>
        </w:rPr>
        <w:t>单位</w:t>
      </w:r>
      <w:r>
        <w:rPr>
          <w:rFonts w:hint="eastAsia" w:ascii="仿宋" w:hAnsi="仿宋" w:eastAsia="仿宋"/>
          <w:sz w:val="28"/>
          <w:szCs w:val="28"/>
          <w:lang w:eastAsia="zh-CN"/>
        </w:rPr>
        <w:t>在征得专家本人同意的情况下，择优推荐专家（</w:t>
      </w:r>
      <w:r>
        <w:rPr>
          <w:rFonts w:hint="eastAsia" w:ascii="仿宋" w:hAnsi="仿宋" w:eastAsia="仿宋"/>
          <w:sz w:val="28"/>
          <w:szCs w:val="28"/>
          <w:lang w:val="en-US" w:eastAsia="zh-CN"/>
        </w:rPr>
        <w:t>数量不限）</w:t>
      </w:r>
      <w:r>
        <w:rPr>
          <w:rFonts w:hint="eastAsia" w:ascii="仿宋" w:hAnsi="仿宋" w:eastAsia="仿宋"/>
          <w:sz w:val="28"/>
          <w:szCs w:val="28"/>
          <w:lang w:eastAsia="zh-CN"/>
        </w:rPr>
        <w:t>，填报</w:t>
      </w:r>
      <w:bookmarkStart w:id="2" w:name="OLE_LINK2"/>
      <w:r>
        <w:rPr>
          <w:rFonts w:hint="eastAsia" w:ascii="仿宋" w:hAnsi="仿宋" w:eastAsia="仿宋"/>
          <w:sz w:val="28"/>
          <w:szCs w:val="28"/>
          <w:lang w:eastAsia="zh-CN"/>
        </w:rPr>
        <w:t>《</w:t>
      </w:r>
      <w:r>
        <w:rPr>
          <w:rFonts w:hint="eastAsia" w:ascii="仿宋" w:hAnsi="仿宋" w:eastAsia="仿宋"/>
          <w:bCs/>
          <w:sz w:val="28"/>
          <w:szCs w:val="28"/>
          <w:lang w:eastAsia="zh-CN"/>
        </w:rPr>
        <w:t>珠海科技学院科研项目、</w:t>
      </w:r>
      <w:r>
        <w:rPr>
          <w:rFonts w:hint="eastAsia" w:ascii="仿宋" w:hAnsi="仿宋" w:eastAsia="仿宋"/>
          <w:bCs/>
          <w:sz w:val="28"/>
          <w:szCs w:val="28"/>
          <w:lang w:val="en-US" w:eastAsia="zh-CN"/>
        </w:rPr>
        <w:t>成果</w:t>
      </w:r>
      <w:r>
        <w:rPr>
          <w:rFonts w:hint="eastAsia" w:ascii="仿宋" w:hAnsi="仿宋" w:eastAsia="仿宋"/>
          <w:bCs/>
          <w:sz w:val="28"/>
          <w:szCs w:val="28"/>
          <w:lang w:eastAsia="zh-CN"/>
        </w:rPr>
        <w:t>校内评审专家推荐表</w:t>
      </w:r>
      <w:r>
        <w:rPr>
          <w:rFonts w:hint="eastAsia" w:ascii="仿宋" w:hAnsi="仿宋" w:eastAsia="仿宋"/>
          <w:sz w:val="28"/>
          <w:szCs w:val="28"/>
          <w:lang w:eastAsia="zh-CN"/>
        </w:rPr>
        <w:t>》</w:t>
      </w:r>
      <w:bookmarkEnd w:id="2"/>
      <w:r>
        <w:rPr>
          <w:rFonts w:hint="eastAsia" w:ascii="仿宋" w:hAnsi="仿宋" w:eastAsia="仿宋"/>
          <w:sz w:val="28"/>
          <w:szCs w:val="28"/>
          <w:lang w:eastAsia="zh-CN"/>
        </w:rPr>
        <w:t>（见附件）。</w:t>
      </w:r>
    </w:p>
    <w:p w14:paraId="06CEC60C">
      <w:pPr>
        <w:spacing w:line="360" w:lineRule="auto"/>
        <w:ind w:firstLine="640"/>
        <w:rPr>
          <w:rFonts w:ascii="仿宋" w:hAnsi="仿宋" w:eastAsia="仿宋"/>
          <w:sz w:val="28"/>
          <w:szCs w:val="28"/>
          <w:lang w:eastAsia="zh-CN"/>
        </w:rPr>
      </w:pPr>
      <w:r>
        <w:rPr>
          <w:rFonts w:hint="eastAsia" w:ascii="仿宋" w:hAnsi="仿宋" w:eastAsia="仿宋"/>
          <w:sz w:val="28"/>
          <w:szCs w:val="28"/>
          <w:lang w:eastAsia="zh-CN"/>
        </w:rPr>
        <w:t>2.学校审核</w:t>
      </w:r>
    </w:p>
    <w:p w14:paraId="37E023F7">
      <w:pPr>
        <w:spacing w:line="360" w:lineRule="auto"/>
        <w:ind w:firstLine="640"/>
        <w:rPr>
          <w:rFonts w:hint="eastAsia" w:ascii="仿宋" w:hAnsi="仿宋" w:eastAsia="仿宋"/>
          <w:sz w:val="28"/>
          <w:szCs w:val="28"/>
          <w:lang w:eastAsia="zh-CN"/>
        </w:rPr>
      </w:pPr>
      <w:r>
        <w:rPr>
          <w:rFonts w:hint="eastAsia" w:ascii="仿宋" w:hAnsi="仿宋" w:eastAsia="仿宋"/>
          <w:sz w:val="28"/>
          <w:szCs w:val="28"/>
          <w:lang w:eastAsia="zh-CN"/>
        </w:rPr>
        <w:t>学校科研处对各</w:t>
      </w:r>
      <w:r>
        <w:rPr>
          <w:rFonts w:hint="eastAsia" w:ascii="仿宋" w:hAnsi="仿宋" w:eastAsia="仿宋"/>
          <w:sz w:val="28"/>
          <w:szCs w:val="28"/>
          <w:lang w:val="en-US" w:eastAsia="zh-CN"/>
        </w:rPr>
        <w:t>单位</w:t>
      </w:r>
      <w:r>
        <w:rPr>
          <w:rFonts w:hint="eastAsia" w:ascii="仿宋" w:hAnsi="仿宋" w:eastAsia="仿宋"/>
          <w:sz w:val="28"/>
          <w:szCs w:val="28"/>
          <w:lang w:eastAsia="zh-CN"/>
        </w:rPr>
        <w:t>推荐的校</w:t>
      </w:r>
      <w:r>
        <w:rPr>
          <w:rFonts w:hint="eastAsia" w:ascii="仿宋" w:hAnsi="仿宋" w:eastAsia="仿宋"/>
          <w:sz w:val="28"/>
          <w:szCs w:val="28"/>
          <w:lang w:val="en-US" w:eastAsia="zh-CN"/>
        </w:rPr>
        <w:t>内</w:t>
      </w:r>
      <w:r>
        <w:rPr>
          <w:rFonts w:hint="eastAsia" w:ascii="仿宋" w:hAnsi="仿宋" w:eastAsia="仿宋"/>
          <w:sz w:val="28"/>
          <w:szCs w:val="28"/>
          <w:lang w:eastAsia="zh-CN"/>
        </w:rPr>
        <w:t>专家进行审核，最终确定</w:t>
      </w:r>
      <w:bookmarkStart w:id="3" w:name="OLE_LINK6"/>
      <w:r>
        <w:rPr>
          <w:rFonts w:hint="eastAsia" w:ascii="仿宋" w:hAnsi="仿宋" w:eastAsia="仿宋"/>
          <w:sz w:val="28"/>
          <w:szCs w:val="28"/>
          <w:lang w:eastAsia="zh-CN"/>
        </w:rPr>
        <w:t>入库专家</w:t>
      </w:r>
      <w:bookmarkEnd w:id="3"/>
      <w:r>
        <w:rPr>
          <w:rFonts w:hint="eastAsia" w:ascii="仿宋" w:hAnsi="仿宋" w:eastAsia="仿宋"/>
          <w:sz w:val="28"/>
          <w:szCs w:val="28"/>
          <w:lang w:eastAsia="zh-CN"/>
        </w:rPr>
        <w:t>名单。</w:t>
      </w:r>
    </w:p>
    <w:p w14:paraId="0EFF84B9">
      <w:pPr>
        <w:numPr>
          <w:ilvl w:val="0"/>
          <w:numId w:val="0"/>
        </w:numPr>
        <w:spacing w:line="360" w:lineRule="auto"/>
        <w:ind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3.</w:t>
      </w:r>
      <w:r>
        <w:rPr>
          <w:rFonts w:hint="eastAsia" w:ascii="仿宋" w:hAnsi="仿宋" w:eastAsia="仿宋"/>
          <w:sz w:val="28"/>
          <w:szCs w:val="28"/>
          <w:lang w:eastAsia="zh-CN"/>
        </w:rPr>
        <w:t>入库专家</w:t>
      </w:r>
      <w:r>
        <w:rPr>
          <w:rFonts w:hint="eastAsia" w:ascii="仿宋" w:hAnsi="仿宋" w:eastAsia="仿宋"/>
          <w:sz w:val="28"/>
          <w:szCs w:val="28"/>
          <w:lang w:val="en-US" w:eastAsia="zh-CN"/>
        </w:rPr>
        <w:t>注册系统</w:t>
      </w:r>
    </w:p>
    <w:p w14:paraId="6A71CD12">
      <w:pPr>
        <w:numPr>
          <w:ilvl w:val="0"/>
          <w:numId w:val="0"/>
        </w:numPr>
        <w:spacing w:line="360" w:lineRule="auto"/>
        <w:rPr>
          <w:rFonts w:hint="default" w:ascii="仿宋" w:hAnsi="仿宋" w:eastAsia="仿宋"/>
          <w:sz w:val="28"/>
          <w:szCs w:val="28"/>
          <w:lang w:val="en-US" w:eastAsia="zh-CN"/>
        </w:rPr>
      </w:pPr>
      <w:r>
        <w:rPr>
          <w:rFonts w:hint="eastAsia" w:ascii="仿宋" w:hAnsi="仿宋" w:eastAsia="仿宋"/>
          <w:sz w:val="28"/>
          <w:szCs w:val="28"/>
          <w:lang w:val="en-US" w:eastAsia="zh-CN"/>
        </w:rPr>
        <w:t xml:space="preserve">     确认入库专家登陆“珠海科技学院科研服务平台(https://kypt.zcst.edu.cn/)”登记，已有珠海科技学院科研服务平台系统账号的专家自行登陆完善个人信息，务必确保个人职称、学历、年龄等信息准确无误，没有账号的专家请自行注册账号。</w:t>
      </w:r>
    </w:p>
    <w:p w14:paraId="7E85D198">
      <w:pPr>
        <w:spacing w:line="360" w:lineRule="auto"/>
        <w:ind w:firstLine="640"/>
        <w:rPr>
          <w:rFonts w:hint="eastAsia" w:ascii="仿宋" w:hAnsi="仿宋" w:eastAsia="仿宋"/>
          <w:b/>
          <w:bCs/>
          <w:sz w:val="28"/>
          <w:szCs w:val="28"/>
          <w:lang w:eastAsia="zh-CN"/>
        </w:rPr>
      </w:pPr>
      <w:r>
        <w:rPr>
          <w:rFonts w:hint="eastAsia" w:ascii="仿宋" w:hAnsi="仿宋" w:eastAsia="仿宋"/>
          <w:b/>
          <w:bCs/>
          <w:sz w:val="28"/>
          <w:szCs w:val="28"/>
          <w:lang w:val="en-US" w:eastAsia="zh-CN"/>
        </w:rPr>
        <w:t>四</w:t>
      </w:r>
      <w:bookmarkStart w:id="6" w:name="_GoBack"/>
      <w:bookmarkEnd w:id="6"/>
      <w:r>
        <w:rPr>
          <w:rFonts w:hint="eastAsia" w:ascii="仿宋" w:hAnsi="仿宋" w:eastAsia="仿宋"/>
          <w:b/>
          <w:bCs/>
          <w:sz w:val="28"/>
          <w:szCs w:val="28"/>
          <w:lang w:val="en-US" w:eastAsia="zh-CN"/>
        </w:rPr>
        <w:t>、</w:t>
      </w:r>
      <w:r>
        <w:rPr>
          <w:rFonts w:hint="eastAsia" w:ascii="仿宋" w:hAnsi="仿宋" w:eastAsia="仿宋"/>
          <w:b/>
          <w:bCs/>
          <w:sz w:val="28"/>
          <w:szCs w:val="28"/>
          <w:lang w:eastAsia="zh-CN"/>
        </w:rPr>
        <w:t>截止时间</w:t>
      </w:r>
    </w:p>
    <w:p w14:paraId="69CC68CF">
      <w:pPr>
        <w:spacing w:line="360" w:lineRule="auto"/>
        <w:ind w:firstLine="640"/>
        <w:rPr>
          <w:rFonts w:ascii="仿宋" w:hAnsi="仿宋" w:eastAsia="仿宋"/>
          <w:sz w:val="28"/>
          <w:szCs w:val="28"/>
        </w:rPr>
      </w:pPr>
      <w:r>
        <w:rPr>
          <w:rFonts w:hint="eastAsia" w:ascii="仿宋" w:hAnsi="仿宋" w:eastAsia="仿宋"/>
          <w:sz w:val="28"/>
          <w:szCs w:val="28"/>
        </w:rPr>
        <w:t>本次校</w:t>
      </w:r>
      <w:r>
        <w:rPr>
          <w:rFonts w:hint="eastAsia" w:ascii="仿宋" w:hAnsi="仿宋" w:eastAsia="仿宋"/>
          <w:sz w:val="28"/>
          <w:szCs w:val="28"/>
          <w:lang w:val="en-US" w:eastAsia="zh-CN"/>
        </w:rPr>
        <w:t>内</w:t>
      </w:r>
      <w:r>
        <w:rPr>
          <w:rFonts w:hint="eastAsia" w:ascii="仿宋" w:hAnsi="仿宋" w:eastAsia="仿宋"/>
          <w:sz w:val="28"/>
          <w:szCs w:val="28"/>
        </w:rPr>
        <w:t>专家推荐截止至2024年</w:t>
      </w:r>
      <w:r>
        <w:rPr>
          <w:rFonts w:hint="eastAsia" w:ascii="仿宋" w:hAnsi="仿宋" w:eastAsia="仿宋"/>
          <w:sz w:val="28"/>
          <w:szCs w:val="28"/>
          <w:lang w:val="en-US" w:eastAsia="zh-CN"/>
        </w:rPr>
        <w:t>9</w:t>
      </w:r>
      <w:r>
        <w:rPr>
          <w:rFonts w:hint="eastAsia" w:ascii="仿宋" w:hAnsi="仿宋" w:eastAsia="仿宋"/>
          <w:sz w:val="28"/>
          <w:szCs w:val="28"/>
        </w:rPr>
        <w:t>月</w:t>
      </w:r>
      <w:r>
        <w:rPr>
          <w:rFonts w:hint="eastAsia" w:ascii="仿宋" w:hAnsi="仿宋" w:eastAsia="仿宋"/>
          <w:sz w:val="28"/>
          <w:szCs w:val="28"/>
          <w:lang w:val="en-US" w:eastAsia="zh-CN"/>
        </w:rPr>
        <w:t>14</w:t>
      </w:r>
      <w:r>
        <w:rPr>
          <w:rFonts w:hint="eastAsia" w:ascii="仿宋" w:hAnsi="仿宋" w:eastAsia="仿宋"/>
          <w:sz w:val="28"/>
          <w:szCs w:val="28"/>
        </w:rPr>
        <w:t>日，请各</w:t>
      </w:r>
      <w:r>
        <w:rPr>
          <w:rFonts w:hint="eastAsia" w:ascii="仿宋" w:hAnsi="仿宋" w:eastAsia="仿宋"/>
          <w:sz w:val="28"/>
          <w:szCs w:val="28"/>
          <w:lang w:val="en-US" w:eastAsia="zh-CN"/>
        </w:rPr>
        <w:t>单位</w:t>
      </w:r>
      <w:r>
        <w:rPr>
          <w:rFonts w:hint="eastAsia" w:ascii="仿宋" w:hAnsi="仿宋" w:eastAsia="仿宋"/>
          <w:sz w:val="28"/>
          <w:szCs w:val="28"/>
        </w:rPr>
        <w:t>于</w:t>
      </w:r>
      <w:r>
        <w:rPr>
          <w:rFonts w:hint="eastAsia" w:ascii="仿宋" w:hAnsi="仿宋" w:eastAsia="仿宋"/>
          <w:sz w:val="28"/>
          <w:szCs w:val="28"/>
          <w:lang w:val="en-US" w:eastAsia="zh-CN"/>
        </w:rPr>
        <w:t>9</w:t>
      </w:r>
      <w:r>
        <w:rPr>
          <w:rFonts w:hint="eastAsia" w:ascii="仿宋" w:hAnsi="仿宋" w:eastAsia="仿宋"/>
          <w:sz w:val="28"/>
          <w:szCs w:val="28"/>
        </w:rPr>
        <w:t>月</w:t>
      </w:r>
      <w:r>
        <w:rPr>
          <w:rFonts w:hint="eastAsia" w:ascii="仿宋" w:hAnsi="仿宋" w:eastAsia="仿宋"/>
          <w:sz w:val="28"/>
          <w:szCs w:val="28"/>
          <w:lang w:val="en-US" w:eastAsia="zh-CN"/>
        </w:rPr>
        <w:t>14</w:t>
      </w:r>
      <w:r>
        <w:rPr>
          <w:rFonts w:hint="eastAsia" w:ascii="仿宋" w:hAnsi="仿宋" w:eastAsia="仿宋"/>
          <w:sz w:val="28"/>
          <w:szCs w:val="28"/>
        </w:rPr>
        <w:t>日下班前将领导签字、</w:t>
      </w:r>
      <w:r>
        <w:rPr>
          <w:rFonts w:hint="eastAsia" w:ascii="仿宋" w:hAnsi="仿宋" w:eastAsia="仿宋"/>
          <w:sz w:val="28"/>
          <w:szCs w:val="28"/>
          <w:lang w:val="en-US" w:eastAsia="zh-CN"/>
        </w:rPr>
        <w:t>单位</w:t>
      </w:r>
      <w:r>
        <w:rPr>
          <w:rFonts w:hint="eastAsia" w:ascii="仿宋" w:hAnsi="仿宋" w:eastAsia="仿宋"/>
          <w:sz w:val="28"/>
          <w:szCs w:val="28"/>
        </w:rPr>
        <w:t>盖章的</w:t>
      </w:r>
      <w:r>
        <w:rPr>
          <w:rFonts w:hint="eastAsia" w:ascii="仿宋" w:hAnsi="仿宋" w:eastAsia="仿宋"/>
          <w:sz w:val="28"/>
          <w:szCs w:val="28"/>
          <w:lang w:eastAsia="zh-CN"/>
        </w:rPr>
        <w:t>《</w:t>
      </w:r>
      <w:bookmarkStart w:id="4" w:name="OLE_LINK3"/>
      <w:r>
        <w:rPr>
          <w:rFonts w:hint="eastAsia" w:ascii="仿宋" w:hAnsi="仿宋" w:eastAsia="仿宋"/>
          <w:bCs/>
          <w:sz w:val="28"/>
          <w:szCs w:val="28"/>
          <w:lang w:eastAsia="zh-CN"/>
        </w:rPr>
        <w:t>珠海科技学院科研项目、</w:t>
      </w:r>
      <w:r>
        <w:rPr>
          <w:rFonts w:hint="eastAsia" w:ascii="仿宋" w:hAnsi="仿宋" w:eastAsia="仿宋"/>
          <w:bCs/>
          <w:sz w:val="28"/>
          <w:szCs w:val="28"/>
          <w:lang w:val="en-US" w:eastAsia="zh-CN"/>
        </w:rPr>
        <w:t>成果</w:t>
      </w:r>
      <w:r>
        <w:rPr>
          <w:rFonts w:hint="eastAsia" w:ascii="仿宋" w:hAnsi="仿宋" w:eastAsia="仿宋"/>
          <w:bCs/>
          <w:sz w:val="28"/>
          <w:szCs w:val="28"/>
          <w:lang w:eastAsia="zh-CN"/>
        </w:rPr>
        <w:t>校内评审专家推荐表</w:t>
      </w:r>
      <w:bookmarkEnd w:id="4"/>
      <w:r>
        <w:rPr>
          <w:rFonts w:hint="eastAsia" w:ascii="仿宋" w:hAnsi="仿宋" w:eastAsia="仿宋"/>
          <w:sz w:val="28"/>
          <w:szCs w:val="28"/>
          <w:lang w:eastAsia="zh-CN"/>
        </w:rPr>
        <w:t>》</w:t>
      </w:r>
      <w:r>
        <w:rPr>
          <w:rFonts w:hint="eastAsia" w:ascii="仿宋" w:hAnsi="仿宋" w:eastAsia="仿宋"/>
          <w:sz w:val="28"/>
          <w:szCs w:val="28"/>
        </w:rPr>
        <w:t>统一交</w:t>
      </w:r>
      <w:r>
        <w:rPr>
          <w:rFonts w:hint="eastAsia" w:ascii="仿宋" w:hAnsi="仿宋" w:eastAsia="仿宋"/>
          <w:sz w:val="28"/>
          <w:szCs w:val="28"/>
          <w:lang w:eastAsia="zh-CN"/>
        </w:rPr>
        <w:t>至</w:t>
      </w:r>
      <w:r>
        <w:rPr>
          <w:rFonts w:hint="eastAsia" w:ascii="仿宋" w:hAnsi="仿宋" w:eastAsia="仿宋"/>
          <w:sz w:val="28"/>
          <w:szCs w:val="28"/>
        </w:rPr>
        <w:t>科研处</w:t>
      </w:r>
      <w:r>
        <w:rPr>
          <w:rFonts w:hint="eastAsia" w:ascii="仿宋" w:hAnsi="仿宋" w:eastAsia="仿宋"/>
          <w:sz w:val="28"/>
          <w:szCs w:val="28"/>
          <w:lang w:eastAsia="zh-CN"/>
        </w:rPr>
        <w:t>21</w:t>
      </w:r>
      <w:r>
        <w:rPr>
          <w:rFonts w:hint="eastAsia" w:ascii="仿宋" w:hAnsi="仿宋" w:eastAsia="仿宋"/>
          <w:sz w:val="28"/>
          <w:szCs w:val="28"/>
          <w:lang w:val="en-US" w:eastAsia="zh-CN"/>
        </w:rPr>
        <w:t>3</w:t>
      </w:r>
      <w:r>
        <w:rPr>
          <w:rFonts w:hint="eastAsia" w:ascii="仿宋" w:hAnsi="仿宋" w:eastAsia="仿宋"/>
          <w:sz w:val="28"/>
          <w:szCs w:val="28"/>
          <w:lang w:eastAsia="zh-CN"/>
        </w:rPr>
        <w:t>室</w:t>
      </w:r>
      <w:r>
        <w:rPr>
          <w:rFonts w:hint="eastAsia" w:ascii="仿宋" w:hAnsi="仿宋" w:eastAsia="仿宋"/>
          <w:sz w:val="28"/>
          <w:szCs w:val="28"/>
        </w:rPr>
        <w:t>，</w:t>
      </w:r>
      <w:r>
        <w:fldChar w:fldCharType="begin"/>
      </w:r>
      <w:r>
        <w:instrText xml:space="preserve"> HYPERLINK "mailto:同时电子版材料发至科研处邮箱kycjluzh@126.com" </w:instrText>
      </w:r>
      <w:r>
        <w:fldChar w:fldCharType="separate"/>
      </w:r>
      <w:r>
        <w:rPr>
          <w:rStyle w:val="17"/>
          <w:rFonts w:hint="eastAsia" w:ascii="仿宋" w:hAnsi="仿宋" w:eastAsia="仿宋"/>
          <w:color w:val="auto"/>
          <w:sz w:val="28"/>
          <w:szCs w:val="28"/>
          <w:u w:val="none"/>
        </w:rPr>
        <w:t>同时电子</w:t>
      </w:r>
      <w:r>
        <w:rPr>
          <w:rStyle w:val="17"/>
          <w:rFonts w:hint="eastAsia" w:ascii="仿宋" w:hAnsi="仿宋" w:eastAsia="仿宋"/>
          <w:color w:val="auto"/>
          <w:sz w:val="28"/>
          <w:szCs w:val="28"/>
          <w:u w:val="none"/>
          <w:lang w:eastAsia="zh-CN"/>
        </w:rPr>
        <w:t>版材料</w:t>
      </w:r>
      <w:r>
        <w:rPr>
          <w:rStyle w:val="17"/>
          <w:rFonts w:hint="eastAsia" w:ascii="仿宋" w:hAnsi="仿宋" w:eastAsia="仿宋"/>
          <w:color w:val="auto"/>
          <w:sz w:val="28"/>
          <w:szCs w:val="28"/>
          <w:u w:val="none"/>
        </w:rPr>
        <w:t>发至</w:t>
      </w:r>
      <w:r>
        <w:rPr>
          <w:rStyle w:val="17"/>
          <w:rFonts w:hint="eastAsia" w:ascii="仿宋" w:hAnsi="仿宋" w:eastAsia="仿宋"/>
          <w:color w:val="auto"/>
          <w:sz w:val="28"/>
          <w:szCs w:val="28"/>
          <w:u w:val="none"/>
          <w:lang w:eastAsia="zh-CN"/>
        </w:rPr>
        <w:t>科研处</w:t>
      </w:r>
      <w:r>
        <w:rPr>
          <w:rStyle w:val="17"/>
          <w:rFonts w:hint="eastAsia" w:ascii="仿宋" w:hAnsi="仿宋" w:eastAsia="仿宋"/>
          <w:color w:val="auto"/>
          <w:sz w:val="28"/>
          <w:szCs w:val="28"/>
          <w:u w:val="none"/>
        </w:rPr>
        <w:t>邮箱kycjluzh@126.com</w:t>
      </w:r>
      <w:r>
        <w:rPr>
          <w:rStyle w:val="17"/>
          <w:rFonts w:hint="eastAsia" w:ascii="仿宋" w:hAnsi="仿宋" w:eastAsia="仿宋"/>
          <w:color w:val="auto"/>
          <w:sz w:val="28"/>
          <w:szCs w:val="28"/>
          <w:u w:val="none"/>
        </w:rPr>
        <w:fldChar w:fldCharType="end"/>
      </w:r>
      <w:r>
        <w:rPr>
          <w:rFonts w:hint="eastAsia" w:ascii="仿宋" w:hAnsi="仿宋" w:eastAsia="仿宋"/>
          <w:sz w:val="28"/>
          <w:szCs w:val="28"/>
          <w:lang w:eastAsia="zh-CN"/>
        </w:rPr>
        <w:t>，命名为“单位名称+</w:t>
      </w:r>
      <w:r>
        <w:rPr>
          <w:rFonts w:hint="eastAsia" w:ascii="仿宋" w:hAnsi="仿宋" w:eastAsia="仿宋"/>
          <w:sz w:val="28"/>
          <w:szCs w:val="28"/>
          <w:lang w:val="en-US" w:eastAsia="zh-CN"/>
        </w:rPr>
        <w:t>校内</w:t>
      </w:r>
      <w:r>
        <w:rPr>
          <w:rFonts w:hint="eastAsia" w:ascii="仿宋" w:hAnsi="仿宋" w:eastAsia="仿宋"/>
          <w:sz w:val="28"/>
          <w:szCs w:val="28"/>
          <w:lang w:eastAsia="zh-CN"/>
        </w:rPr>
        <w:t>评审专家推荐”</w:t>
      </w:r>
      <w:r>
        <w:rPr>
          <w:rFonts w:hint="eastAsia" w:ascii="仿宋" w:hAnsi="仿宋" w:eastAsia="仿宋"/>
          <w:sz w:val="28"/>
          <w:szCs w:val="28"/>
        </w:rPr>
        <w:t>。</w:t>
      </w:r>
    </w:p>
    <w:p w14:paraId="643FB90A">
      <w:pPr>
        <w:spacing w:line="360" w:lineRule="auto"/>
        <w:rPr>
          <w:rFonts w:ascii="仿宋" w:hAnsi="仿宋" w:eastAsia="仿宋"/>
          <w:bCs/>
          <w:sz w:val="28"/>
          <w:szCs w:val="28"/>
          <w:lang w:eastAsia="zh-CN"/>
        </w:rPr>
      </w:pPr>
    </w:p>
    <w:p w14:paraId="469767DD">
      <w:pPr>
        <w:spacing w:line="360" w:lineRule="auto"/>
        <w:ind w:firstLine="560" w:firstLineChars="200"/>
        <w:rPr>
          <w:rFonts w:ascii="仿宋" w:hAnsi="仿宋" w:eastAsia="仿宋"/>
          <w:bCs/>
          <w:sz w:val="28"/>
          <w:szCs w:val="28"/>
          <w:lang w:eastAsia="zh-CN"/>
        </w:rPr>
      </w:pPr>
      <w:r>
        <w:rPr>
          <w:rFonts w:hint="eastAsia" w:ascii="仿宋" w:hAnsi="仿宋" w:eastAsia="仿宋"/>
          <w:bCs/>
          <w:sz w:val="28"/>
          <w:szCs w:val="28"/>
          <w:lang w:eastAsia="zh-CN"/>
        </w:rPr>
        <w:t>附件：</w:t>
      </w:r>
      <w:bookmarkStart w:id="5" w:name="OLE_LINK4"/>
      <w:r>
        <w:rPr>
          <w:rFonts w:hint="eastAsia" w:ascii="仿宋" w:hAnsi="仿宋" w:eastAsia="仿宋"/>
          <w:bCs/>
          <w:sz w:val="28"/>
          <w:szCs w:val="28"/>
          <w:lang w:eastAsia="zh-CN"/>
        </w:rPr>
        <w:t>珠海科技学院科研项目、</w:t>
      </w:r>
      <w:r>
        <w:rPr>
          <w:rFonts w:hint="eastAsia" w:ascii="仿宋" w:hAnsi="仿宋" w:eastAsia="仿宋"/>
          <w:bCs/>
          <w:sz w:val="28"/>
          <w:szCs w:val="28"/>
          <w:lang w:val="en-US" w:eastAsia="zh-CN"/>
        </w:rPr>
        <w:t>成果</w:t>
      </w:r>
      <w:r>
        <w:rPr>
          <w:rFonts w:hint="eastAsia" w:ascii="仿宋" w:hAnsi="仿宋" w:eastAsia="仿宋"/>
          <w:bCs/>
          <w:sz w:val="28"/>
          <w:szCs w:val="28"/>
          <w:lang w:eastAsia="zh-CN"/>
        </w:rPr>
        <w:t>校内评审专家推荐表</w:t>
      </w:r>
      <w:bookmarkEnd w:id="5"/>
      <w:r>
        <w:rPr>
          <w:rFonts w:ascii="仿宋" w:hAnsi="仿宋" w:eastAsia="仿宋"/>
          <w:bCs/>
          <w:sz w:val="28"/>
          <w:szCs w:val="28"/>
          <w:lang w:eastAsia="zh-CN"/>
        </w:rPr>
        <w:t xml:space="preserve"> </w:t>
      </w:r>
    </w:p>
    <w:p w14:paraId="600CFF0D">
      <w:pPr>
        <w:spacing w:line="360" w:lineRule="auto"/>
        <w:rPr>
          <w:rFonts w:ascii="仿宋" w:hAnsi="仿宋" w:eastAsia="仿宋"/>
          <w:bCs/>
          <w:sz w:val="28"/>
          <w:szCs w:val="28"/>
          <w:lang w:eastAsia="zh-CN"/>
        </w:rPr>
      </w:pPr>
    </w:p>
    <w:p w14:paraId="673E4B09">
      <w:pPr>
        <w:spacing w:line="360" w:lineRule="auto"/>
        <w:ind w:firstLine="600" w:firstLineChars="200"/>
        <w:rPr>
          <w:rFonts w:hint="default" w:ascii="仿宋" w:hAnsi="仿宋" w:eastAsia="仿宋"/>
          <w:bCs/>
          <w:sz w:val="30"/>
          <w:szCs w:val="30"/>
          <w:lang w:val="en-US" w:eastAsia="zh-CN"/>
        </w:rPr>
      </w:pPr>
      <w:r>
        <w:rPr>
          <w:rFonts w:hint="eastAsia" w:ascii="仿宋" w:hAnsi="仿宋" w:eastAsia="仿宋"/>
          <w:bCs/>
          <w:sz w:val="30"/>
          <w:szCs w:val="30"/>
          <w:lang w:eastAsia="zh-CN"/>
        </w:rPr>
        <w:t>联系人：</w:t>
      </w:r>
      <w:r>
        <w:rPr>
          <w:rFonts w:hint="eastAsia" w:ascii="仿宋" w:hAnsi="仿宋" w:eastAsia="仿宋"/>
          <w:bCs/>
          <w:sz w:val="30"/>
          <w:szCs w:val="30"/>
          <w:lang w:val="en-US" w:eastAsia="zh-CN"/>
        </w:rPr>
        <w:t>郭文怡</w:t>
      </w:r>
      <w:r>
        <w:rPr>
          <w:rFonts w:hint="eastAsia" w:ascii="仿宋" w:hAnsi="仿宋" w:eastAsia="仿宋"/>
          <w:bCs/>
          <w:sz w:val="30"/>
          <w:szCs w:val="30"/>
          <w:lang w:eastAsia="zh-CN"/>
        </w:rPr>
        <w:t xml:space="preserve"> </w:t>
      </w:r>
      <w:r>
        <w:rPr>
          <w:rFonts w:hint="eastAsia" w:ascii="仿宋" w:hAnsi="仿宋" w:eastAsia="仿宋"/>
          <w:bCs/>
          <w:sz w:val="30"/>
          <w:szCs w:val="30"/>
          <w:lang w:val="en-US" w:eastAsia="zh-CN"/>
        </w:rPr>
        <w:t xml:space="preserve">  </w:t>
      </w:r>
      <w:r>
        <w:rPr>
          <w:rFonts w:ascii="仿宋" w:hAnsi="仿宋" w:eastAsia="仿宋"/>
          <w:bCs/>
          <w:sz w:val="30"/>
          <w:szCs w:val="30"/>
          <w:lang w:eastAsia="zh-CN"/>
        </w:rPr>
        <w:t xml:space="preserve"> </w:t>
      </w:r>
      <w:r>
        <w:rPr>
          <w:rFonts w:hint="eastAsia" w:ascii="仿宋" w:hAnsi="仿宋" w:eastAsia="仿宋"/>
          <w:bCs/>
          <w:sz w:val="30"/>
          <w:szCs w:val="30"/>
          <w:lang w:val="en-US" w:eastAsia="zh-CN"/>
        </w:rPr>
        <w:t>联系电话：</w:t>
      </w:r>
      <w:r>
        <w:rPr>
          <w:rFonts w:hint="eastAsia" w:ascii="仿宋" w:hAnsi="仿宋" w:eastAsia="仿宋"/>
          <w:bCs/>
          <w:sz w:val="30"/>
          <w:szCs w:val="30"/>
          <w:lang w:eastAsia="zh-CN"/>
        </w:rPr>
        <w:t xml:space="preserve"> </w:t>
      </w:r>
      <w:r>
        <w:rPr>
          <w:rFonts w:ascii="仿宋" w:hAnsi="仿宋" w:eastAsia="仿宋"/>
          <w:bCs/>
          <w:sz w:val="30"/>
          <w:szCs w:val="30"/>
          <w:lang w:eastAsia="zh-CN"/>
        </w:rPr>
        <w:t>0756-</w:t>
      </w:r>
      <w:r>
        <w:rPr>
          <w:rFonts w:hint="eastAsia" w:ascii="仿宋" w:hAnsi="仿宋" w:eastAsia="仿宋"/>
          <w:bCs/>
          <w:sz w:val="30"/>
          <w:szCs w:val="30"/>
          <w:lang w:eastAsia="zh-CN"/>
        </w:rPr>
        <w:t>76</w:t>
      </w:r>
      <w:r>
        <w:rPr>
          <w:rFonts w:hint="eastAsia" w:ascii="仿宋" w:hAnsi="仿宋" w:eastAsia="仿宋"/>
          <w:bCs/>
          <w:sz w:val="30"/>
          <w:szCs w:val="30"/>
          <w:lang w:val="en-US" w:eastAsia="zh-CN"/>
        </w:rPr>
        <w:t>38546</w:t>
      </w:r>
    </w:p>
    <w:p w14:paraId="4B49499E">
      <w:pPr>
        <w:wordWrap w:val="0"/>
        <w:spacing w:line="360" w:lineRule="auto"/>
        <w:rPr>
          <w:rFonts w:ascii="仿宋" w:hAnsi="仿宋" w:eastAsia="仿宋"/>
          <w:bCs/>
          <w:sz w:val="28"/>
          <w:szCs w:val="28"/>
          <w:lang w:eastAsia="zh-CN"/>
        </w:rPr>
      </w:pPr>
    </w:p>
    <w:p w14:paraId="7FE900C8">
      <w:pPr>
        <w:spacing w:line="560" w:lineRule="exact"/>
        <w:ind w:right="1450"/>
        <w:jc w:val="both"/>
        <w:rPr>
          <w:rFonts w:ascii="仿宋" w:hAnsi="仿宋" w:eastAsia="仿宋"/>
          <w:sz w:val="30"/>
          <w:szCs w:val="30"/>
          <w:lang w:eastAsia="zh-CN"/>
        </w:rPr>
      </w:pPr>
    </w:p>
    <w:p w14:paraId="31AE40F1">
      <w:pPr>
        <w:spacing w:line="560" w:lineRule="exact"/>
        <w:ind w:right="1450"/>
        <w:jc w:val="right"/>
        <w:rPr>
          <w:rFonts w:ascii="仿宋" w:hAnsi="仿宋" w:eastAsia="仿宋"/>
          <w:sz w:val="30"/>
          <w:szCs w:val="30"/>
          <w:lang w:eastAsia="zh-CN"/>
        </w:rPr>
      </w:pPr>
      <w:r>
        <w:rPr>
          <w:rFonts w:hint="eastAsia" w:ascii="仿宋" w:hAnsi="仿宋" w:eastAsia="仿宋"/>
          <w:sz w:val="30"/>
          <w:szCs w:val="30"/>
          <w:lang w:eastAsia="zh-CN"/>
        </w:rPr>
        <w:t>科研处</w:t>
      </w:r>
    </w:p>
    <w:p w14:paraId="2ABA56B7">
      <w:pPr>
        <w:spacing w:line="560" w:lineRule="exact"/>
        <w:ind w:right="640"/>
        <w:jc w:val="right"/>
        <w:rPr>
          <w:rFonts w:ascii="仿宋" w:hAnsi="仿宋" w:eastAsia="仿宋"/>
          <w:sz w:val="30"/>
          <w:szCs w:val="30"/>
          <w:lang w:eastAsia="zh-CN"/>
        </w:rPr>
      </w:pPr>
      <w:r>
        <w:rPr>
          <w:rFonts w:hint="eastAsia" w:ascii="仿宋" w:hAnsi="仿宋" w:eastAsia="仿宋"/>
          <w:sz w:val="30"/>
          <w:szCs w:val="30"/>
          <w:lang w:eastAsia="zh-CN"/>
        </w:rPr>
        <w:t>2</w:t>
      </w:r>
      <w:r>
        <w:rPr>
          <w:rFonts w:ascii="仿宋" w:hAnsi="仿宋" w:eastAsia="仿宋"/>
          <w:sz w:val="30"/>
          <w:szCs w:val="30"/>
          <w:lang w:eastAsia="zh-CN"/>
        </w:rPr>
        <w:t>02</w:t>
      </w:r>
      <w:r>
        <w:rPr>
          <w:rFonts w:hint="eastAsia" w:ascii="仿宋" w:hAnsi="仿宋" w:eastAsia="仿宋"/>
          <w:sz w:val="30"/>
          <w:szCs w:val="30"/>
          <w:lang w:eastAsia="zh-CN"/>
        </w:rPr>
        <w:t>4年</w:t>
      </w:r>
      <w:r>
        <w:rPr>
          <w:rFonts w:hint="eastAsia" w:ascii="仿宋" w:hAnsi="仿宋" w:eastAsia="仿宋"/>
          <w:sz w:val="30"/>
          <w:szCs w:val="30"/>
          <w:lang w:val="en-US" w:eastAsia="zh-CN"/>
        </w:rPr>
        <w:t>9</w:t>
      </w:r>
      <w:r>
        <w:rPr>
          <w:rFonts w:hint="eastAsia" w:ascii="仿宋" w:hAnsi="仿宋" w:eastAsia="仿宋"/>
          <w:sz w:val="30"/>
          <w:szCs w:val="30"/>
          <w:lang w:eastAsia="zh-CN"/>
        </w:rPr>
        <w:t>月</w:t>
      </w:r>
      <w:r>
        <w:rPr>
          <w:rFonts w:hint="eastAsia" w:ascii="仿宋" w:hAnsi="仿宋" w:eastAsia="仿宋"/>
          <w:sz w:val="30"/>
          <w:szCs w:val="30"/>
          <w:lang w:val="en-US" w:eastAsia="zh-CN"/>
        </w:rPr>
        <w:t>10</w:t>
      </w:r>
      <w:r>
        <w:rPr>
          <w:rFonts w:hint="eastAsia" w:ascii="仿宋" w:hAnsi="仿宋" w:eastAsia="仿宋"/>
          <w:sz w:val="30"/>
          <w:szCs w:val="30"/>
          <w:lang w:eastAsia="zh-CN"/>
        </w:rPr>
        <w:t>日</w:t>
      </w:r>
    </w:p>
    <w:sectPr>
      <w:footerReference r:id="rId3" w:type="default"/>
      <w:pgSz w:w="11930" w:h="16820"/>
      <w:pgMar w:top="1440" w:right="1800" w:bottom="1440" w:left="1800" w:header="720" w:footer="1191"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C4BE58">
    <w:pPr>
      <w:pBdr>
        <w:bottom w:val="thickThinSmallGap" w:color="FF0000" w:sz="24" w:space="2"/>
      </w:pBdr>
      <w:spacing w:line="220" w:lineRule="atLeast"/>
      <w:ind w:left="-284" w:leftChars="-129" w:right="-381" w:rightChars="-173"/>
      <w:rPr>
        <w:color w:val="FF0000"/>
      </w:rPr>
    </w:pPr>
  </w:p>
  <w:p w14:paraId="0EF86DD7">
    <w:pPr>
      <w:spacing w:line="440" w:lineRule="exact"/>
      <w:rPr>
        <w:rFonts w:ascii="仿宋_GB2312" w:eastAsia="仿宋_GB2312"/>
        <w:sz w:val="32"/>
        <w:szCs w:val="32"/>
      </w:rPr>
    </w:pPr>
  </w:p>
  <w:p w14:paraId="6471DEE1">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720"/>
  <w:evenAndOddHeaders w:val="1"/>
  <w:drawingGridHorizontalSpacing w:val="110"/>
  <w:displayHorizontalDrawingGridEvery w:val="0"/>
  <w:displayVerticalDrawingGridEvery w:val="2"/>
  <w:characterSpacingControl w:val="doNotCompress"/>
  <w:compat>
    <w:balanceSingleByteDoubleByteWidth/>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jOWRmZWZkMTBhZGU3NzU1MGJlYjQ1YjcwYzRjZDcifQ=="/>
  </w:docVars>
  <w:rsids>
    <w:rsidRoot w:val="00D27964"/>
    <w:rsid w:val="00000D94"/>
    <w:rsid w:val="00032FC7"/>
    <w:rsid w:val="00033001"/>
    <w:rsid w:val="000507A7"/>
    <w:rsid w:val="00054C4E"/>
    <w:rsid w:val="000611BE"/>
    <w:rsid w:val="00061CD1"/>
    <w:rsid w:val="00081957"/>
    <w:rsid w:val="000A1B6A"/>
    <w:rsid w:val="000A7988"/>
    <w:rsid w:val="000B49AC"/>
    <w:rsid w:val="000C51EC"/>
    <w:rsid w:val="000C5BC1"/>
    <w:rsid w:val="000E06AD"/>
    <w:rsid w:val="000E7DD4"/>
    <w:rsid w:val="00110037"/>
    <w:rsid w:val="00116B47"/>
    <w:rsid w:val="00144C74"/>
    <w:rsid w:val="001478B3"/>
    <w:rsid w:val="00147C5D"/>
    <w:rsid w:val="00152852"/>
    <w:rsid w:val="0015420D"/>
    <w:rsid w:val="001704DB"/>
    <w:rsid w:val="00170CEA"/>
    <w:rsid w:val="00173792"/>
    <w:rsid w:val="00180949"/>
    <w:rsid w:val="00191260"/>
    <w:rsid w:val="001A34E4"/>
    <w:rsid w:val="001B3766"/>
    <w:rsid w:val="001C1694"/>
    <w:rsid w:val="001E0302"/>
    <w:rsid w:val="001F3810"/>
    <w:rsid w:val="00212F48"/>
    <w:rsid w:val="00213410"/>
    <w:rsid w:val="002222BC"/>
    <w:rsid w:val="0022664D"/>
    <w:rsid w:val="0024199C"/>
    <w:rsid w:val="00247918"/>
    <w:rsid w:val="002520EE"/>
    <w:rsid w:val="00267516"/>
    <w:rsid w:val="00267D2D"/>
    <w:rsid w:val="00276AB9"/>
    <w:rsid w:val="002851FB"/>
    <w:rsid w:val="002C0350"/>
    <w:rsid w:val="002C3ABD"/>
    <w:rsid w:val="002D4AB3"/>
    <w:rsid w:val="00306A57"/>
    <w:rsid w:val="0032366E"/>
    <w:rsid w:val="00337E26"/>
    <w:rsid w:val="00356AD0"/>
    <w:rsid w:val="0036393C"/>
    <w:rsid w:val="00380B6E"/>
    <w:rsid w:val="0038264E"/>
    <w:rsid w:val="0038330D"/>
    <w:rsid w:val="003848DA"/>
    <w:rsid w:val="00387C4E"/>
    <w:rsid w:val="003A3F3E"/>
    <w:rsid w:val="003A4D4F"/>
    <w:rsid w:val="003A5FA0"/>
    <w:rsid w:val="003A64A6"/>
    <w:rsid w:val="003B671F"/>
    <w:rsid w:val="003C1934"/>
    <w:rsid w:val="003C6A1E"/>
    <w:rsid w:val="003D6698"/>
    <w:rsid w:val="003E7D3B"/>
    <w:rsid w:val="003F0657"/>
    <w:rsid w:val="003F0C35"/>
    <w:rsid w:val="003F180A"/>
    <w:rsid w:val="00415124"/>
    <w:rsid w:val="004162DC"/>
    <w:rsid w:val="00427DCA"/>
    <w:rsid w:val="004508CC"/>
    <w:rsid w:val="0045590F"/>
    <w:rsid w:val="00455B0F"/>
    <w:rsid w:val="00470599"/>
    <w:rsid w:val="004A45DB"/>
    <w:rsid w:val="004B3657"/>
    <w:rsid w:val="004C71F8"/>
    <w:rsid w:val="004D34BC"/>
    <w:rsid w:val="004E1F90"/>
    <w:rsid w:val="004F516C"/>
    <w:rsid w:val="00507838"/>
    <w:rsid w:val="005133AE"/>
    <w:rsid w:val="00523DFD"/>
    <w:rsid w:val="00524F3D"/>
    <w:rsid w:val="0053468F"/>
    <w:rsid w:val="00545FB8"/>
    <w:rsid w:val="0054621A"/>
    <w:rsid w:val="005658E0"/>
    <w:rsid w:val="00570F48"/>
    <w:rsid w:val="00577B98"/>
    <w:rsid w:val="0058235D"/>
    <w:rsid w:val="00582A76"/>
    <w:rsid w:val="0059056F"/>
    <w:rsid w:val="005A0F56"/>
    <w:rsid w:val="005A1B1C"/>
    <w:rsid w:val="005B0E7F"/>
    <w:rsid w:val="005B2912"/>
    <w:rsid w:val="005B6B11"/>
    <w:rsid w:val="005E6798"/>
    <w:rsid w:val="005F38B6"/>
    <w:rsid w:val="006004EA"/>
    <w:rsid w:val="00613E53"/>
    <w:rsid w:val="006146B1"/>
    <w:rsid w:val="0062222E"/>
    <w:rsid w:val="00634AA3"/>
    <w:rsid w:val="006669A0"/>
    <w:rsid w:val="00676FE6"/>
    <w:rsid w:val="006800BB"/>
    <w:rsid w:val="006A0293"/>
    <w:rsid w:val="006B3B9F"/>
    <w:rsid w:val="006D4DD5"/>
    <w:rsid w:val="006E30C8"/>
    <w:rsid w:val="006F2814"/>
    <w:rsid w:val="006F3081"/>
    <w:rsid w:val="007353EE"/>
    <w:rsid w:val="00737321"/>
    <w:rsid w:val="007423DF"/>
    <w:rsid w:val="00745AC8"/>
    <w:rsid w:val="007474AB"/>
    <w:rsid w:val="00747CD7"/>
    <w:rsid w:val="007552F8"/>
    <w:rsid w:val="007738A2"/>
    <w:rsid w:val="00782D2D"/>
    <w:rsid w:val="007908A5"/>
    <w:rsid w:val="00792B2D"/>
    <w:rsid w:val="007A2C5F"/>
    <w:rsid w:val="007A622D"/>
    <w:rsid w:val="007B11E9"/>
    <w:rsid w:val="007B5438"/>
    <w:rsid w:val="007C665B"/>
    <w:rsid w:val="007D3392"/>
    <w:rsid w:val="007D4330"/>
    <w:rsid w:val="007E4FC4"/>
    <w:rsid w:val="007E7BBE"/>
    <w:rsid w:val="007F25A7"/>
    <w:rsid w:val="008100AE"/>
    <w:rsid w:val="008207E4"/>
    <w:rsid w:val="00844DBE"/>
    <w:rsid w:val="00854AF2"/>
    <w:rsid w:val="008649E4"/>
    <w:rsid w:val="0086585F"/>
    <w:rsid w:val="00865EA7"/>
    <w:rsid w:val="0087165E"/>
    <w:rsid w:val="00873621"/>
    <w:rsid w:val="00885853"/>
    <w:rsid w:val="00885BAE"/>
    <w:rsid w:val="00891A3E"/>
    <w:rsid w:val="00891C05"/>
    <w:rsid w:val="00891E96"/>
    <w:rsid w:val="00894EF5"/>
    <w:rsid w:val="008E4B65"/>
    <w:rsid w:val="008F127F"/>
    <w:rsid w:val="008F288F"/>
    <w:rsid w:val="008F3763"/>
    <w:rsid w:val="008F6CF4"/>
    <w:rsid w:val="009072D2"/>
    <w:rsid w:val="00911D01"/>
    <w:rsid w:val="00917C56"/>
    <w:rsid w:val="0093061A"/>
    <w:rsid w:val="009442B9"/>
    <w:rsid w:val="00944B9D"/>
    <w:rsid w:val="00944EC2"/>
    <w:rsid w:val="00946EF0"/>
    <w:rsid w:val="009543C0"/>
    <w:rsid w:val="00957F67"/>
    <w:rsid w:val="00970BB1"/>
    <w:rsid w:val="00976AA9"/>
    <w:rsid w:val="009805F9"/>
    <w:rsid w:val="0098799B"/>
    <w:rsid w:val="009A4BEE"/>
    <w:rsid w:val="009C087B"/>
    <w:rsid w:val="009C2D84"/>
    <w:rsid w:val="009C39C4"/>
    <w:rsid w:val="009C3B00"/>
    <w:rsid w:val="00A00E3B"/>
    <w:rsid w:val="00A14F56"/>
    <w:rsid w:val="00A23749"/>
    <w:rsid w:val="00A25B82"/>
    <w:rsid w:val="00A35CFF"/>
    <w:rsid w:val="00A45344"/>
    <w:rsid w:val="00A532ED"/>
    <w:rsid w:val="00A627AC"/>
    <w:rsid w:val="00A7054D"/>
    <w:rsid w:val="00A728AD"/>
    <w:rsid w:val="00A7497E"/>
    <w:rsid w:val="00A7607B"/>
    <w:rsid w:val="00AA7A2C"/>
    <w:rsid w:val="00AC2EB0"/>
    <w:rsid w:val="00AD3BC6"/>
    <w:rsid w:val="00AE63A9"/>
    <w:rsid w:val="00AF421F"/>
    <w:rsid w:val="00AF4CF9"/>
    <w:rsid w:val="00B07815"/>
    <w:rsid w:val="00B209C6"/>
    <w:rsid w:val="00B33E4F"/>
    <w:rsid w:val="00B455C2"/>
    <w:rsid w:val="00B52EF4"/>
    <w:rsid w:val="00B627AB"/>
    <w:rsid w:val="00B66D4D"/>
    <w:rsid w:val="00B713DB"/>
    <w:rsid w:val="00B80384"/>
    <w:rsid w:val="00B83277"/>
    <w:rsid w:val="00BD263E"/>
    <w:rsid w:val="00BD536B"/>
    <w:rsid w:val="00BE4571"/>
    <w:rsid w:val="00BF5548"/>
    <w:rsid w:val="00C06288"/>
    <w:rsid w:val="00C107C5"/>
    <w:rsid w:val="00C118F8"/>
    <w:rsid w:val="00C11C49"/>
    <w:rsid w:val="00C23E26"/>
    <w:rsid w:val="00C259CF"/>
    <w:rsid w:val="00C40554"/>
    <w:rsid w:val="00C4281E"/>
    <w:rsid w:val="00C538DF"/>
    <w:rsid w:val="00C61E51"/>
    <w:rsid w:val="00C66089"/>
    <w:rsid w:val="00C662B6"/>
    <w:rsid w:val="00C66A9A"/>
    <w:rsid w:val="00C66FE2"/>
    <w:rsid w:val="00C70F7E"/>
    <w:rsid w:val="00C7172A"/>
    <w:rsid w:val="00C76AF8"/>
    <w:rsid w:val="00C76B68"/>
    <w:rsid w:val="00C76FCC"/>
    <w:rsid w:val="00C77CEE"/>
    <w:rsid w:val="00C93B4F"/>
    <w:rsid w:val="00CE4F9E"/>
    <w:rsid w:val="00CF2CE3"/>
    <w:rsid w:val="00D015BF"/>
    <w:rsid w:val="00D2117F"/>
    <w:rsid w:val="00D248C8"/>
    <w:rsid w:val="00D27964"/>
    <w:rsid w:val="00D335F2"/>
    <w:rsid w:val="00D35B4B"/>
    <w:rsid w:val="00D36A7E"/>
    <w:rsid w:val="00D43FEB"/>
    <w:rsid w:val="00D52DA1"/>
    <w:rsid w:val="00D53624"/>
    <w:rsid w:val="00D54794"/>
    <w:rsid w:val="00D61F9D"/>
    <w:rsid w:val="00D63946"/>
    <w:rsid w:val="00D76296"/>
    <w:rsid w:val="00D92968"/>
    <w:rsid w:val="00D968E4"/>
    <w:rsid w:val="00DB4969"/>
    <w:rsid w:val="00DC1213"/>
    <w:rsid w:val="00DD4417"/>
    <w:rsid w:val="00DD53F9"/>
    <w:rsid w:val="00DD6842"/>
    <w:rsid w:val="00DE7D5B"/>
    <w:rsid w:val="00E15F29"/>
    <w:rsid w:val="00E31BD4"/>
    <w:rsid w:val="00E336EC"/>
    <w:rsid w:val="00E36B54"/>
    <w:rsid w:val="00E4422C"/>
    <w:rsid w:val="00E57424"/>
    <w:rsid w:val="00E748BF"/>
    <w:rsid w:val="00EA0D6D"/>
    <w:rsid w:val="00EB224E"/>
    <w:rsid w:val="00EC16E1"/>
    <w:rsid w:val="00EC29F3"/>
    <w:rsid w:val="00ED0F5D"/>
    <w:rsid w:val="00ED3EA8"/>
    <w:rsid w:val="00ED761C"/>
    <w:rsid w:val="00EE4EAC"/>
    <w:rsid w:val="00EF4DA1"/>
    <w:rsid w:val="00F45730"/>
    <w:rsid w:val="00F52778"/>
    <w:rsid w:val="00F55CBC"/>
    <w:rsid w:val="00F63BD0"/>
    <w:rsid w:val="00F63C9A"/>
    <w:rsid w:val="00F80052"/>
    <w:rsid w:val="00F86042"/>
    <w:rsid w:val="00F96F40"/>
    <w:rsid w:val="00FA1A8E"/>
    <w:rsid w:val="00FA2E05"/>
    <w:rsid w:val="00FB0ECA"/>
    <w:rsid w:val="00FD4957"/>
    <w:rsid w:val="00FF6DF0"/>
    <w:rsid w:val="018A0AB8"/>
    <w:rsid w:val="02B46C24"/>
    <w:rsid w:val="0337305B"/>
    <w:rsid w:val="037C086D"/>
    <w:rsid w:val="03922E1F"/>
    <w:rsid w:val="03F55422"/>
    <w:rsid w:val="04336539"/>
    <w:rsid w:val="04AC2FD1"/>
    <w:rsid w:val="04C84BE0"/>
    <w:rsid w:val="05F62E73"/>
    <w:rsid w:val="067B40BC"/>
    <w:rsid w:val="067F06C2"/>
    <w:rsid w:val="06987A1C"/>
    <w:rsid w:val="06F20703"/>
    <w:rsid w:val="070F6E31"/>
    <w:rsid w:val="073E2C33"/>
    <w:rsid w:val="08761568"/>
    <w:rsid w:val="08A7406D"/>
    <w:rsid w:val="08AA6BF8"/>
    <w:rsid w:val="094817DD"/>
    <w:rsid w:val="0B9A5A77"/>
    <w:rsid w:val="0D422A6F"/>
    <w:rsid w:val="0D9C3FF3"/>
    <w:rsid w:val="0DAC2802"/>
    <w:rsid w:val="0FD21DC2"/>
    <w:rsid w:val="0FDA37EE"/>
    <w:rsid w:val="0FDB338B"/>
    <w:rsid w:val="104D6D9A"/>
    <w:rsid w:val="10976042"/>
    <w:rsid w:val="10DA18EF"/>
    <w:rsid w:val="10F75934"/>
    <w:rsid w:val="120B5DF0"/>
    <w:rsid w:val="124F355E"/>
    <w:rsid w:val="12CE51BF"/>
    <w:rsid w:val="137666D7"/>
    <w:rsid w:val="139A307F"/>
    <w:rsid w:val="13B43DAE"/>
    <w:rsid w:val="152619A1"/>
    <w:rsid w:val="15D64B97"/>
    <w:rsid w:val="161A6A02"/>
    <w:rsid w:val="16402143"/>
    <w:rsid w:val="169B4F09"/>
    <w:rsid w:val="16A8493F"/>
    <w:rsid w:val="192F0C1B"/>
    <w:rsid w:val="197F7338"/>
    <w:rsid w:val="1A63777A"/>
    <w:rsid w:val="1A9455D7"/>
    <w:rsid w:val="1A9B3486"/>
    <w:rsid w:val="1B4929AF"/>
    <w:rsid w:val="1BE8049C"/>
    <w:rsid w:val="1C4757CF"/>
    <w:rsid w:val="1DD701E4"/>
    <w:rsid w:val="1FBC7881"/>
    <w:rsid w:val="200302C0"/>
    <w:rsid w:val="205F062C"/>
    <w:rsid w:val="20AD23F2"/>
    <w:rsid w:val="20DD78A4"/>
    <w:rsid w:val="20E050D7"/>
    <w:rsid w:val="21142E77"/>
    <w:rsid w:val="22351EC4"/>
    <w:rsid w:val="23060482"/>
    <w:rsid w:val="239B06F1"/>
    <w:rsid w:val="24315539"/>
    <w:rsid w:val="24707CB6"/>
    <w:rsid w:val="24CF1D09"/>
    <w:rsid w:val="25731EF6"/>
    <w:rsid w:val="25973A11"/>
    <w:rsid w:val="270F62FE"/>
    <w:rsid w:val="27803091"/>
    <w:rsid w:val="27C771DB"/>
    <w:rsid w:val="282A661F"/>
    <w:rsid w:val="289C6FF5"/>
    <w:rsid w:val="28DA7055"/>
    <w:rsid w:val="28E030E5"/>
    <w:rsid w:val="29C97F80"/>
    <w:rsid w:val="2A847E05"/>
    <w:rsid w:val="2A976B12"/>
    <w:rsid w:val="2B690BB6"/>
    <w:rsid w:val="2BAA3D50"/>
    <w:rsid w:val="2BBA52E9"/>
    <w:rsid w:val="2D3A123B"/>
    <w:rsid w:val="2D773BDD"/>
    <w:rsid w:val="2EF20647"/>
    <w:rsid w:val="2EF66F26"/>
    <w:rsid w:val="2F55672F"/>
    <w:rsid w:val="304C0661"/>
    <w:rsid w:val="314D58AA"/>
    <w:rsid w:val="3289677F"/>
    <w:rsid w:val="32B86555"/>
    <w:rsid w:val="33856A8E"/>
    <w:rsid w:val="33891472"/>
    <w:rsid w:val="35246EC1"/>
    <w:rsid w:val="379A2D75"/>
    <w:rsid w:val="38B77DA3"/>
    <w:rsid w:val="38CE02BA"/>
    <w:rsid w:val="38F86B1E"/>
    <w:rsid w:val="39AE46DE"/>
    <w:rsid w:val="39FA611E"/>
    <w:rsid w:val="3B597383"/>
    <w:rsid w:val="3C232ADA"/>
    <w:rsid w:val="3CC87A60"/>
    <w:rsid w:val="3DBA4B5C"/>
    <w:rsid w:val="3E5404A6"/>
    <w:rsid w:val="3EC50F93"/>
    <w:rsid w:val="3F0E3B73"/>
    <w:rsid w:val="40225712"/>
    <w:rsid w:val="40254C29"/>
    <w:rsid w:val="40BA1392"/>
    <w:rsid w:val="415E1187"/>
    <w:rsid w:val="419C038F"/>
    <w:rsid w:val="41E662F8"/>
    <w:rsid w:val="43395B6C"/>
    <w:rsid w:val="43620D37"/>
    <w:rsid w:val="43F0366A"/>
    <w:rsid w:val="44D01879"/>
    <w:rsid w:val="4654131B"/>
    <w:rsid w:val="466A1470"/>
    <w:rsid w:val="47775EE3"/>
    <w:rsid w:val="47B44A5C"/>
    <w:rsid w:val="48D5508E"/>
    <w:rsid w:val="49707384"/>
    <w:rsid w:val="4983003A"/>
    <w:rsid w:val="4A327118"/>
    <w:rsid w:val="4A340CAB"/>
    <w:rsid w:val="4AFA6845"/>
    <w:rsid w:val="4B286A76"/>
    <w:rsid w:val="4BA3499B"/>
    <w:rsid w:val="4C5F441E"/>
    <w:rsid w:val="4CC92917"/>
    <w:rsid w:val="4E3A158A"/>
    <w:rsid w:val="4F4F74F5"/>
    <w:rsid w:val="4F8F5284"/>
    <w:rsid w:val="4F9547AF"/>
    <w:rsid w:val="4F9A2751"/>
    <w:rsid w:val="4FE84FCD"/>
    <w:rsid w:val="50F82005"/>
    <w:rsid w:val="5106066D"/>
    <w:rsid w:val="51692372"/>
    <w:rsid w:val="51D86526"/>
    <w:rsid w:val="527228AA"/>
    <w:rsid w:val="52812993"/>
    <w:rsid w:val="535836E7"/>
    <w:rsid w:val="53642284"/>
    <w:rsid w:val="53AE2320"/>
    <w:rsid w:val="54DB755C"/>
    <w:rsid w:val="557B5F14"/>
    <w:rsid w:val="55CF4430"/>
    <w:rsid w:val="561436C4"/>
    <w:rsid w:val="565E2FB8"/>
    <w:rsid w:val="57327D4B"/>
    <w:rsid w:val="58612B6B"/>
    <w:rsid w:val="589347A0"/>
    <w:rsid w:val="58A31D94"/>
    <w:rsid w:val="58D93D60"/>
    <w:rsid w:val="5B0E45DD"/>
    <w:rsid w:val="5C403784"/>
    <w:rsid w:val="5CC92D50"/>
    <w:rsid w:val="5CCA4931"/>
    <w:rsid w:val="5D230B3A"/>
    <w:rsid w:val="5D701798"/>
    <w:rsid w:val="5D997ED3"/>
    <w:rsid w:val="5EFA2BC8"/>
    <w:rsid w:val="60D65B8E"/>
    <w:rsid w:val="60F50A7F"/>
    <w:rsid w:val="61485C75"/>
    <w:rsid w:val="625608F6"/>
    <w:rsid w:val="625D650A"/>
    <w:rsid w:val="627256A9"/>
    <w:rsid w:val="63281D24"/>
    <w:rsid w:val="632F1D95"/>
    <w:rsid w:val="633549C3"/>
    <w:rsid w:val="633907A4"/>
    <w:rsid w:val="633E4C55"/>
    <w:rsid w:val="63402676"/>
    <w:rsid w:val="63652967"/>
    <w:rsid w:val="645B4871"/>
    <w:rsid w:val="64C973BA"/>
    <w:rsid w:val="64DE7068"/>
    <w:rsid w:val="6507255A"/>
    <w:rsid w:val="65342B66"/>
    <w:rsid w:val="65D33436"/>
    <w:rsid w:val="65F836EF"/>
    <w:rsid w:val="66692E0D"/>
    <w:rsid w:val="66EA50AD"/>
    <w:rsid w:val="671D36A1"/>
    <w:rsid w:val="674B43C0"/>
    <w:rsid w:val="68532D14"/>
    <w:rsid w:val="68DA785D"/>
    <w:rsid w:val="692B5075"/>
    <w:rsid w:val="69CE3AE3"/>
    <w:rsid w:val="6A4F5D5D"/>
    <w:rsid w:val="6A535EB2"/>
    <w:rsid w:val="6A5E33EB"/>
    <w:rsid w:val="6ADA1601"/>
    <w:rsid w:val="6B0D4AB2"/>
    <w:rsid w:val="6B1B4B17"/>
    <w:rsid w:val="6B2C20D0"/>
    <w:rsid w:val="6B681478"/>
    <w:rsid w:val="6C0B04B5"/>
    <w:rsid w:val="6E6B3B8F"/>
    <w:rsid w:val="6E800753"/>
    <w:rsid w:val="6E843F52"/>
    <w:rsid w:val="6F6134C3"/>
    <w:rsid w:val="704E6E85"/>
    <w:rsid w:val="70AC53E6"/>
    <w:rsid w:val="7113573E"/>
    <w:rsid w:val="717C61FC"/>
    <w:rsid w:val="729C457E"/>
    <w:rsid w:val="72A45EFF"/>
    <w:rsid w:val="72AF7BFB"/>
    <w:rsid w:val="72BA1073"/>
    <w:rsid w:val="73404930"/>
    <w:rsid w:val="73520B4E"/>
    <w:rsid w:val="73C54194"/>
    <w:rsid w:val="73E56B06"/>
    <w:rsid w:val="754D10CE"/>
    <w:rsid w:val="764D084D"/>
    <w:rsid w:val="76B32BBF"/>
    <w:rsid w:val="76DB7C64"/>
    <w:rsid w:val="76FB599D"/>
    <w:rsid w:val="78473F9A"/>
    <w:rsid w:val="78BA08F4"/>
    <w:rsid w:val="79113E35"/>
    <w:rsid w:val="793E6DBE"/>
    <w:rsid w:val="796913AF"/>
    <w:rsid w:val="79D91228"/>
    <w:rsid w:val="7A0A0216"/>
    <w:rsid w:val="7A1C60A8"/>
    <w:rsid w:val="7AED28D6"/>
    <w:rsid w:val="7B984058"/>
    <w:rsid w:val="7CBB0336"/>
    <w:rsid w:val="7DA16716"/>
    <w:rsid w:val="7DFF3B79"/>
    <w:rsid w:val="7E8216F9"/>
    <w:rsid w:val="7EBD212A"/>
    <w:rsid w:val="7F537229"/>
    <w:rsid w:val="7F56007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1"/>
    <w:pPr>
      <w:ind w:left="572"/>
      <w:outlineLvl w:val="0"/>
    </w:pPr>
    <w:rPr>
      <w:rFonts w:ascii="宋体" w:hAnsi="宋体" w:eastAsia="宋体"/>
      <w:sz w:val="32"/>
      <w:szCs w:val="32"/>
    </w:rPr>
  </w:style>
  <w:style w:type="paragraph" w:styleId="3">
    <w:name w:val="heading 2"/>
    <w:basedOn w:val="1"/>
    <w:next w:val="1"/>
    <w:autoRedefine/>
    <w:qFormat/>
    <w:uiPriority w:val="1"/>
    <w:pPr>
      <w:ind w:left="127"/>
      <w:outlineLvl w:val="1"/>
    </w:pPr>
    <w:rPr>
      <w:rFonts w:ascii="宋体" w:hAnsi="宋体" w:eastAsia="宋体"/>
      <w:sz w:val="31"/>
      <w:szCs w:val="31"/>
    </w:rPr>
  </w:style>
  <w:style w:type="paragraph" w:styleId="4">
    <w:name w:val="heading 3"/>
    <w:basedOn w:val="1"/>
    <w:next w:val="1"/>
    <w:link w:val="33"/>
    <w:autoRedefine/>
    <w:semiHidden/>
    <w:unhideWhenUsed/>
    <w:qFormat/>
    <w:uiPriority w:val="0"/>
    <w:pPr>
      <w:keepNext/>
      <w:keepLines/>
      <w:spacing w:before="260" w:after="260" w:line="416" w:lineRule="auto"/>
      <w:outlineLvl w:val="2"/>
    </w:pPr>
    <w:rPr>
      <w:b/>
      <w:bCs/>
      <w:sz w:val="32"/>
      <w:szCs w:val="32"/>
    </w:rPr>
  </w:style>
  <w:style w:type="character" w:default="1" w:styleId="13">
    <w:name w:val="Default Paragraph Font"/>
    <w:autoRedefine/>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5">
    <w:name w:val="Body Text"/>
    <w:basedOn w:val="1"/>
    <w:autoRedefine/>
    <w:qFormat/>
    <w:uiPriority w:val="1"/>
    <w:pPr>
      <w:spacing w:before="7"/>
      <w:ind w:left="129"/>
    </w:pPr>
    <w:rPr>
      <w:rFonts w:ascii="宋体" w:hAnsi="宋体" w:eastAsia="宋体"/>
      <w:sz w:val="30"/>
      <w:szCs w:val="30"/>
    </w:rPr>
  </w:style>
  <w:style w:type="paragraph" w:styleId="6">
    <w:name w:val="Date"/>
    <w:basedOn w:val="1"/>
    <w:next w:val="1"/>
    <w:link w:val="30"/>
    <w:autoRedefine/>
    <w:qFormat/>
    <w:uiPriority w:val="0"/>
    <w:pPr>
      <w:ind w:left="100" w:leftChars="2500"/>
    </w:pPr>
  </w:style>
  <w:style w:type="paragraph" w:styleId="7">
    <w:name w:val="Balloon Text"/>
    <w:basedOn w:val="1"/>
    <w:link w:val="29"/>
    <w:autoRedefine/>
    <w:qFormat/>
    <w:uiPriority w:val="0"/>
    <w:rPr>
      <w:sz w:val="18"/>
      <w:szCs w:val="18"/>
    </w:rPr>
  </w:style>
  <w:style w:type="paragraph" w:styleId="8">
    <w:name w:val="footer"/>
    <w:basedOn w:val="1"/>
    <w:link w:val="23"/>
    <w:autoRedefine/>
    <w:qFormat/>
    <w:uiPriority w:val="0"/>
    <w:pPr>
      <w:tabs>
        <w:tab w:val="center" w:pos="4153"/>
        <w:tab w:val="right" w:pos="8306"/>
      </w:tabs>
      <w:snapToGrid w:val="0"/>
    </w:pPr>
    <w:rPr>
      <w:sz w:val="18"/>
      <w:szCs w:val="18"/>
    </w:rPr>
  </w:style>
  <w:style w:type="paragraph" w:styleId="9">
    <w:name w:val="header"/>
    <w:basedOn w:val="1"/>
    <w:link w:val="22"/>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autoRedefine/>
    <w:qFormat/>
    <w:uiPriority w:val="0"/>
    <w:pPr>
      <w:spacing w:beforeAutospacing="1" w:afterAutospacing="1"/>
    </w:pPr>
    <w:rPr>
      <w:rFonts w:cs="Times New Roman"/>
      <w:sz w:val="24"/>
      <w:lang w:eastAsia="zh-CN"/>
    </w:rPr>
  </w:style>
  <w:style w:type="table" w:styleId="12">
    <w:name w:val="Table Grid"/>
    <w:basedOn w:val="11"/>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autoRedefine/>
    <w:qFormat/>
    <w:uiPriority w:val="22"/>
    <w:rPr>
      <w:b/>
      <w:bCs/>
    </w:rPr>
  </w:style>
  <w:style w:type="character" w:styleId="15">
    <w:name w:val="FollowedHyperlink"/>
    <w:basedOn w:val="13"/>
    <w:autoRedefine/>
    <w:qFormat/>
    <w:uiPriority w:val="0"/>
    <w:rPr>
      <w:color w:val="333333"/>
      <w:u w:val="none"/>
    </w:rPr>
  </w:style>
  <w:style w:type="character" w:styleId="16">
    <w:name w:val="HTML Acronym"/>
    <w:basedOn w:val="13"/>
    <w:autoRedefine/>
    <w:qFormat/>
    <w:uiPriority w:val="0"/>
  </w:style>
  <w:style w:type="character" w:styleId="17">
    <w:name w:val="Hyperlink"/>
    <w:basedOn w:val="13"/>
    <w:autoRedefine/>
    <w:qFormat/>
    <w:uiPriority w:val="99"/>
    <w:rPr>
      <w:color w:val="0000FF" w:themeColor="hyperlink"/>
      <w:u w:val="single"/>
      <w14:textFill>
        <w14:solidFill>
          <w14:schemeClr w14:val="hlink"/>
        </w14:solidFill>
      </w14:textFill>
    </w:rPr>
  </w:style>
  <w:style w:type="table" w:customStyle="1" w:styleId="18">
    <w:name w:val="Table Normal"/>
    <w:autoRedefine/>
    <w:unhideWhenUsed/>
    <w:qFormat/>
    <w:uiPriority w:val="2"/>
    <w:tblPr>
      <w:tblCellMar>
        <w:top w:w="0" w:type="dxa"/>
        <w:left w:w="0" w:type="dxa"/>
        <w:bottom w:w="0" w:type="dxa"/>
        <w:right w:w="0" w:type="dxa"/>
      </w:tblCellMar>
    </w:tblPr>
  </w:style>
  <w:style w:type="paragraph" w:styleId="19">
    <w:name w:val="List Paragraph"/>
    <w:basedOn w:val="1"/>
    <w:qFormat/>
    <w:uiPriority w:val="1"/>
  </w:style>
  <w:style w:type="paragraph" w:customStyle="1" w:styleId="20">
    <w:name w:val="Table Paragraph"/>
    <w:basedOn w:val="1"/>
    <w:autoRedefine/>
    <w:qFormat/>
    <w:uiPriority w:val="1"/>
  </w:style>
  <w:style w:type="paragraph" w:customStyle="1" w:styleId="21">
    <w:name w:val="dahei"/>
    <w:basedOn w:val="1"/>
    <w:autoRedefine/>
    <w:qFormat/>
    <w:uiPriority w:val="0"/>
    <w:pPr>
      <w:widowControl/>
      <w:spacing w:before="100" w:beforeAutospacing="1" w:after="100" w:afterAutospacing="1"/>
    </w:pPr>
    <w:rPr>
      <w:rFonts w:ascii="宋体" w:hAnsi="宋体" w:cs="宋体"/>
      <w:sz w:val="24"/>
    </w:rPr>
  </w:style>
  <w:style w:type="character" w:customStyle="1" w:styleId="22">
    <w:name w:val="页眉 字符"/>
    <w:basedOn w:val="13"/>
    <w:link w:val="9"/>
    <w:autoRedefine/>
    <w:qFormat/>
    <w:uiPriority w:val="0"/>
    <w:rPr>
      <w:rFonts w:eastAsiaTheme="minorHAnsi"/>
      <w:sz w:val="18"/>
      <w:szCs w:val="18"/>
      <w:lang w:eastAsia="en-US"/>
    </w:rPr>
  </w:style>
  <w:style w:type="character" w:customStyle="1" w:styleId="23">
    <w:name w:val="页脚 字符"/>
    <w:basedOn w:val="13"/>
    <w:link w:val="8"/>
    <w:autoRedefine/>
    <w:qFormat/>
    <w:uiPriority w:val="0"/>
    <w:rPr>
      <w:rFonts w:eastAsiaTheme="minorHAnsi"/>
      <w:sz w:val="18"/>
      <w:szCs w:val="18"/>
      <w:lang w:eastAsia="en-US"/>
    </w:rPr>
  </w:style>
  <w:style w:type="paragraph" w:customStyle="1" w:styleId="24">
    <w:name w:val="p0"/>
    <w:basedOn w:val="1"/>
    <w:autoRedefine/>
    <w:qFormat/>
    <w:uiPriority w:val="0"/>
    <w:pPr>
      <w:widowControl/>
      <w:jc w:val="both"/>
    </w:pPr>
    <w:rPr>
      <w:rFonts w:ascii="Times New Roman" w:hAnsi="Times New Roman" w:eastAsia="宋体" w:cs="Times New Roman"/>
      <w:sz w:val="21"/>
      <w:szCs w:val="21"/>
      <w:lang w:eastAsia="zh-CN"/>
    </w:rPr>
  </w:style>
  <w:style w:type="character" w:customStyle="1" w:styleId="25">
    <w:name w:val="lang1"/>
    <w:basedOn w:val="13"/>
    <w:autoRedefine/>
    <w:qFormat/>
    <w:uiPriority w:val="0"/>
  </w:style>
  <w:style w:type="character" w:customStyle="1" w:styleId="26">
    <w:name w:val="layui-this"/>
    <w:basedOn w:val="13"/>
    <w:autoRedefine/>
    <w:qFormat/>
    <w:uiPriority w:val="0"/>
    <w:rPr>
      <w:bdr w:val="single" w:color="EEEEEE" w:sz="6" w:space="0"/>
      <w:shd w:val="clear" w:color="auto" w:fill="FFFFFF"/>
    </w:rPr>
  </w:style>
  <w:style w:type="character" w:customStyle="1" w:styleId="27">
    <w:name w:val="lang0"/>
    <w:basedOn w:val="13"/>
    <w:autoRedefine/>
    <w:qFormat/>
    <w:uiPriority w:val="0"/>
  </w:style>
  <w:style w:type="character" w:customStyle="1" w:styleId="28">
    <w:name w:val="first-child"/>
    <w:basedOn w:val="13"/>
    <w:autoRedefine/>
    <w:qFormat/>
    <w:uiPriority w:val="0"/>
  </w:style>
  <w:style w:type="character" w:customStyle="1" w:styleId="29">
    <w:name w:val="批注框文本 字符"/>
    <w:basedOn w:val="13"/>
    <w:link w:val="7"/>
    <w:autoRedefine/>
    <w:qFormat/>
    <w:uiPriority w:val="0"/>
    <w:rPr>
      <w:rFonts w:asciiTheme="minorHAnsi" w:hAnsiTheme="minorHAnsi" w:eastAsiaTheme="minorHAnsi" w:cstheme="minorBidi"/>
      <w:sz w:val="18"/>
      <w:szCs w:val="18"/>
      <w:lang w:eastAsia="en-US"/>
    </w:rPr>
  </w:style>
  <w:style w:type="character" w:customStyle="1" w:styleId="30">
    <w:name w:val="日期 字符"/>
    <w:basedOn w:val="13"/>
    <w:link w:val="6"/>
    <w:autoRedefine/>
    <w:qFormat/>
    <w:uiPriority w:val="0"/>
    <w:rPr>
      <w:rFonts w:asciiTheme="minorHAnsi" w:hAnsiTheme="minorHAnsi" w:eastAsiaTheme="minorHAnsi" w:cstheme="minorBidi"/>
      <w:sz w:val="22"/>
      <w:szCs w:val="22"/>
      <w:lang w:eastAsia="en-US"/>
    </w:rPr>
  </w:style>
  <w:style w:type="character" w:customStyle="1" w:styleId="31">
    <w:name w:val="未处理的提及1"/>
    <w:basedOn w:val="13"/>
    <w:autoRedefine/>
    <w:semiHidden/>
    <w:unhideWhenUsed/>
    <w:qFormat/>
    <w:uiPriority w:val="99"/>
    <w:rPr>
      <w:color w:val="605E5C"/>
      <w:shd w:val="clear" w:color="auto" w:fill="E1DFDD"/>
    </w:rPr>
  </w:style>
  <w:style w:type="character" w:customStyle="1" w:styleId="32">
    <w:name w:val="未处理的提及2"/>
    <w:basedOn w:val="13"/>
    <w:autoRedefine/>
    <w:semiHidden/>
    <w:unhideWhenUsed/>
    <w:qFormat/>
    <w:uiPriority w:val="99"/>
    <w:rPr>
      <w:color w:val="605E5C"/>
      <w:shd w:val="clear" w:color="auto" w:fill="E1DFDD"/>
    </w:rPr>
  </w:style>
  <w:style w:type="character" w:customStyle="1" w:styleId="33">
    <w:name w:val="标题 3 字符"/>
    <w:basedOn w:val="13"/>
    <w:link w:val="4"/>
    <w:autoRedefine/>
    <w:semiHidden/>
    <w:qFormat/>
    <w:uiPriority w:val="0"/>
    <w:rPr>
      <w:rFonts w:eastAsiaTheme="minorHAnsi"/>
      <w:b/>
      <w:bCs/>
      <w:sz w:val="32"/>
      <w:szCs w:val="32"/>
      <w:lang w:eastAsia="en-US"/>
    </w:rPr>
  </w:style>
  <w:style w:type="character" w:customStyle="1" w:styleId="34">
    <w:name w:val="Unresolved Mention"/>
    <w:basedOn w:val="13"/>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6121ED-37E2-4F99-99CA-E6A3AEE2B4D7}">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3</Pages>
  <Words>1153</Words>
  <Characters>1232</Characters>
  <Lines>9</Lines>
  <Paragraphs>2</Paragraphs>
  <TotalTime>4</TotalTime>
  <ScaleCrop>false</ScaleCrop>
  <LinksUpToDate>false</LinksUpToDate>
  <CharactersWithSpaces>1268</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2018-03-08T08:41:00Z</dcterms:created>
  <dc:creator>kobe</dc:creator>
  <cp:lastModifiedBy>禹铮</cp:lastModifiedBy>
  <cp:lastPrinted>2020-11-13T03:29:00Z</cp:lastPrinted>
  <dcterms:modified xsi:type="dcterms:W3CDTF">2024-09-10T08:18:53Z</dcterms:modified>
  <cp:revision>164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2018-03-07T00:00:00Z</vt:filetime>
  </property>
  <property fmtid="{D5CDD505-2E9C-101B-9397-08002B2CF9AE}" pid="3" name="Creator">
    <vt:lpwstr>ScandAll PRO V2.0.17</vt:lpwstr>
  </property>
  <property fmtid="{D5CDD505-2E9C-101B-9397-08002B2CF9AE}" pid="4" name="LastSaved">
    <vt:filetime>2018-03-08T00:00:00Z</vt:filetime>
  </property>
  <property fmtid="{D5CDD505-2E9C-101B-9397-08002B2CF9AE}" pid="5" name="KSOProductBuildVer">
    <vt:lpwstr>2052-12.1.0.18240</vt:lpwstr>
  </property>
  <property fmtid="{D5CDD505-2E9C-101B-9397-08002B2CF9AE}" pid="6" name="ICV">
    <vt:lpwstr>0E2271CFD0DC44DDB6FE399EB31C61C7_13</vt:lpwstr>
  </property>
</Properties>
</file>