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F84CF" w14:textId="77777777" w:rsidR="00A4603C" w:rsidRPr="00A4603C" w:rsidRDefault="00A4603C" w:rsidP="00A4603C">
      <w:pPr>
        <w:widowControl/>
        <w:shd w:val="clear" w:color="auto" w:fill="FFFFFF"/>
        <w:spacing w:before="300" w:after="375"/>
        <w:jc w:val="center"/>
        <w:outlineLvl w:val="0"/>
        <w:rPr>
          <w:rFonts w:ascii="微软雅黑" w:eastAsia="微软雅黑" w:hAnsi="微软雅黑" w:cs="宋体"/>
          <w:b/>
          <w:bCs/>
          <w:color w:val="2D66A5"/>
          <w:kern w:val="36"/>
          <w:sz w:val="48"/>
          <w:szCs w:val="48"/>
        </w:rPr>
      </w:pPr>
      <w:r w:rsidRPr="00A4603C">
        <w:rPr>
          <w:rFonts w:ascii="微软雅黑" w:eastAsia="微软雅黑" w:hAnsi="微软雅黑" w:cs="宋体" w:hint="eastAsia"/>
          <w:b/>
          <w:bCs/>
          <w:color w:val="2D66A5"/>
          <w:kern w:val="36"/>
          <w:sz w:val="48"/>
          <w:szCs w:val="48"/>
        </w:rPr>
        <w:t>关于申报2021年度珠海市珠港澳科技创新合作项目的通知</w:t>
      </w:r>
    </w:p>
    <w:p w14:paraId="7D36D522" w14:textId="79890896" w:rsidR="00A4603C" w:rsidRPr="00A4603C" w:rsidRDefault="00A4603C" w:rsidP="00A4603C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 w:hint="eastAsia"/>
          <w:color w:val="8E8E8E"/>
          <w:kern w:val="0"/>
          <w:szCs w:val="21"/>
        </w:rPr>
      </w:pPr>
      <w:r w:rsidRPr="00A4603C">
        <w:rPr>
          <w:rFonts w:ascii="微软雅黑" w:eastAsia="微软雅黑" w:hAnsi="微软雅黑" w:cs="宋体" w:hint="eastAsia"/>
          <w:color w:val="8E8E8E"/>
          <w:kern w:val="0"/>
          <w:szCs w:val="21"/>
        </w:rPr>
        <w:t>发布日期：2021-02-10 </w:t>
      </w:r>
    </w:p>
    <w:p w14:paraId="3B9B74AF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各有关单位：</w:t>
      </w:r>
    </w:p>
    <w:p w14:paraId="55D836D0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为进一步推动我市高校、科研机构、企业与香港、澳门高校、科研机构、企业开展科技创新合作，根据《珠海市珠港澳科技创新合作项目管理办法》（</w:t>
      </w:r>
      <w:proofErr w:type="gramStart"/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珠科创</w:t>
      </w:r>
      <w:proofErr w:type="gramEnd"/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〔2020〕66号）要求，</w:t>
      </w:r>
      <w:proofErr w:type="gramStart"/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现启动</w:t>
      </w:r>
      <w:proofErr w:type="gramEnd"/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2021年度珠海市珠港澳科技创新合作项目申报，有关事项通知如下：</w:t>
      </w:r>
    </w:p>
    <w:p w14:paraId="62BBB036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</w:t>
      </w:r>
      <w:r w:rsidRPr="00A4603C">
        <w:rPr>
          <w:rFonts w:ascii="微软雅黑" w:eastAsia="微软雅黑" w:hAnsi="微软雅黑" w:cs="宋体" w:hint="eastAsia"/>
          <w:b/>
          <w:bCs/>
          <w:color w:val="00B0F0"/>
          <w:kern w:val="0"/>
          <w:sz w:val="27"/>
          <w:szCs w:val="27"/>
        </w:rPr>
        <w:t>一、申报范围</w:t>
      </w:r>
    </w:p>
    <w:p w14:paraId="556401F9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2021年度珠海市珠港澳科技创新合作项目分为3个支持方向，分别是</w:t>
      </w:r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t>港澳地区国家重点实验室分支机构奖励、粤港澳科技合作项目配套</w:t>
      </w: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及</w:t>
      </w:r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t>港澳科技成果转化项目补助</w:t>
      </w: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，具体要求详见《2021年度珠海市珠港澳科技创新合作项目申报指南》（附件1）。</w:t>
      </w:r>
    </w:p>
    <w:p w14:paraId="78AC9F0C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</w:t>
      </w:r>
      <w:r w:rsidRPr="00A4603C">
        <w:rPr>
          <w:rFonts w:ascii="微软雅黑" w:eastAsia="微软雅黑" w:hAnsi="微软雅黑" w:cs="宋体" w:hint="eastAsia"/>
          <w:b/>
          <w:bCs/>
          <w:color w:val="00B0F0"/>
          <w:kern w:val="0"/>
          <w:sz w:val="27"/>
          <w:szCs w:val="27"/>
        </w:rPr>
        <w:t>二、申报方式</w:t>
      </w:r>
    </w:p>
    <w:p w14:paraId="115E774A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t xml:space="preserve">　　（一）在线填报</w:t>
      </w:r>
    </w:p>
    <w:p w14:paraId="701302F5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项目负责人登录珠海市财政专项资金申报和管理平台（网址https://202.105.183.150/egrantweb/，以下简称“申报平台”）填报“港澳地区国家重点实验室分支机构奖励”、“粤港澳科技合作项目</w:t>
      </w: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lastRenderedPageBreak/>
        <w:t>配套”、“港澳科技成果转化项目补助”，上</w:t>
      </w:r>
      <w:proofErr w:type="gramStart"/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传相关</w:t>
      </w:r>
      <w:proofErr w:type="gramEnd"/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附件材料，并在申报截止时间前由单位管理员在线审核后提交，逾期将不予受理。</w:t>
      </w:r>
    </w:p>
    <w:p w14:paraId="2465703C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已注册系统用户的单位继续使用原有账号进行申报和管理；未注册的单位应先注册，获得申报单位管理员账号，再为单位开设项目负责人账号，并使用项目负责人账号登录系统填写申报书。</w:t>
      </w:r>
    </w:p>
    <w:p w14:paraId="628F71C1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t xml:space="preserve">　　（二）主管部门审查</w:t>
      </w:r>
    </w:p>
    <w:p w14:paraId="340BEFA7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市科技主管部门对申报单位资格及申报材料进行审核，对不符合申报要求的不予受理。</w:t>
      </w:r>
    </w:p>
    <w:p w14:paraId="48F59AC8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t xml:space="preserve">　　（三）材料提交</w:t>
      </w:r>
    </w:p>
    <w:p w14:paraId="113FBE94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申报单位在完成在线填报后，可随时通过申报系统关注所申报项目的“工作进度”栏，及时了解申报项目所处进度和审查结果。未通过审核的申报材料不进入专家评审程序。</w:t>
      </w:r>
    </w:p>
    <w:p w14:paraId="557EF806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通过市科技主管部门审核的项目，项目负责人在申报平台打印生成《申报书》，签字盖章，并按照申报书、附件材料（需编制目录）的顺序装订成册。一式三份，双面打印。纸质材料由申报单位统一汇总后提交至市科技主管部门。</w:t>
      </w:r>
    </w:p>
    <w:p w14:paraId="02FDEA3B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b/>
          <w:bCs/>
          <w:color w:val="00B0F0"/>
          <w:kern w:val="0"/>
          <w:sz w:val="27"/>
          <w:szCs w:val="27"/>
        </w:rPr>
        <w:t xml:space="preserve">　　三、申报时间</w:t>
      </w:r>
    </w:p>
    <w:p w14:paraId="620F8A0F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t xml:space="preserve">　　（一）在线填报及提交时间</w:t>
      </w: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：2021年2月10日-4月30日17:00。项目负责人在线提交申报材料之后，须提醒单位管理员在4月30日17:00前登录系统在线审核提交。</w:t>
      </w:r>
    </w:p>
    <w:p w14:paraId="09305D3D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lastRenderedPageBreak/>
        <w:t xml:space="preserve">　　（二）纸质材料报送时间</w:t>
      </w: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：由申报单位汇总后于2021年5月10日前统一交至市科技主管部门。</w:t>
      </w:r>
    </w:p>
    <w:p w14:paraId="1F7593FA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</w:t>
      </w:r>
      <w:r w:rsidRPr="00A4603C">
        <w:rPr>
          <w:rFonts w:ascii="微软雅黑" w:eastAsia="微软雅黑" w:hAnsi="微软雅黑" w:cs="宋体" w:hint="eastAsia"/>
          <w:b/>
          <w:bCs/>
          <w:color w:val="00B0F0"/>
          <w:kern w:val="0"/>
          <w:sz w:val="27"/>
          <w:szCs w:val="27"/>
        </w:rPr>
        <w:t xml:space="preserve">　四、有关说明</w:t>
      </w:r>
    </w:p>
    <w:p w14:paraId="7CBA94BD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（一）项目申报材料填写格式和标准须按有关填写说明和指引执行。</w:t>
      </w:r>
    </w:p>
    <w:p w14:paraId="1CE91C56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（二）有下列情形之一的，均视为形式审查不合格：</w:t>
      </w:r>
    </w:p>
    <w:p w14:paraId="35F0C484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1.申报内容或条件不符合申报要求；</w:t>
      </w:r>
    </w:p>
    <w:p w14:paraId="70AFDB69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2.申报书填写内容不全；</w:t>
      </w:r>
    </w:p>
    <w:p w14:paraId="258134B8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3.附件证明材料不全或不符合规定；</w:t>
      </w:r>
    </w:p>
    <w:p w14:paraId="68D04E22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4.提交虚假材料。</w:t>
      </w:r>
    </w:p>
    <w:p w14:paraId="1A525FA5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（三）项目申报列入科研诚信监管。申报单位必须保证资料的真实性，如有虚假行为将列入科研失信行为记录并按规定惩罚。</w:t>
      </w:r>
    </w:p>
    <w:p w14:paraId="652C08FE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</w:t>
      </w:r>
      <w:r w:rsidRPr="00A4603C">
        <w:rPr>
          <w:rFonts w:ascii="微软雅黑" w:eastAsia="微软雅黑" w:hAnsi="微软雅黑" w:cs="宋体" w:hint="eastAsia"/>
          <w:b/>
          <w:bCs/>
          <w:color w:val="00B0F0"/>
          <w:kern w:val="0"/>
          <w:sz w:val="27"/>
          <w:szCs w:val="27"/>
        </w:rPr>
        <w:t xml:space="preserve">　五、联系方式</w:t>
      </w:r>
    </w:p>
    <w:p w14:paraId="6561E01F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珠海市科创局交流合作科</w:t>
      </w:r>
    </w:p>
    <w:p w14:paraId="76DFFC05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联系人：欧珺泽、胡佳</w:t>
      </w:r>
    </w:p>
    <w:p w14:paraId="09D44833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联系电话：0756-2229806</w:t>
      </w:r>
    </w:p>
    <w:p w14:paraId="2FE29416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联系地址：珠海市香洲区人民东路125号工商大厦515室</w:t>
      </w:r>
    </w:p>
    <w:p w14:paraId="2257D561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 xml:space="preserve">　　</w:t>
      </w:r>
      <w:proofErr w:type="gramStart"/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t>咨询请</w:t>
      </w:r>
      <w:proofErr w:type="gramEnd"/>
      <w:r w:rsidRPr="00A4603C">
        <w:rPr>
          <w:rFonts w:ascii="微软雅黑" w:eastAsia="微软雅黑" w:hAnsi="微软雅黑" w:cs="宋体" w:hint="eastAsia"/>
          <w:b/>
          <w:bCs/>
          <w:color w:val="424242"/>
          <w:kern w:val="0"/>
          <w:sz w:val="27"/>
          <w:szCs w:val="27"/>
        </w:rPr>
        <w:t>加群</w:t>
      </w:r>
    </w:p>
    <w:p w14:paraId="1EA1A55C" w14:textId="2B230B30" w:rsidR="00A4603C" w:rsidRPr="00A4603C" w:rsidRDefault="00A4603C" w:rsidP="00A4603C">
      <w:pPr>
        <w:widowControl/>
        <w:shd w:val="clear" w:color="auto" w:fill="FFFFFF"/>
        <w:wordWrap w:val="0"/>
        <w:spacing w:after="150" w:line="420" w:lineRule="atLeast"/>
        <w:jc w:val="center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/>
          <w:b/>
          <w:bCs/>
          <w:noProof/>
          <w:color w:val="424242"/>
          <w:kern w:val="0"/>
          <w:sz w:val="27"/>
          <w:szCs w:val="27"/>
        </w:rPr>
        <w:lastRenderedPageBreak/>
        <w:drawing>
          <wp:inline distT="0" distB="0" distL="0" distR="0" wp14:anchorId="36DFA73C" wp14:editId="1F340EA8">
            <wp:extent cx="3352800" cy="4019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179F6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54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</w:p>
    <w:p w14:paraId="62C0AD67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54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       </w:t>
      </w:r>
      <w:hyperlink r:id="rId5" w:tgtFrame="_blank" w:history="1">
        <w:r w:rsidRPr="00A4603C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  <w:u w:val="single"/>
          </w:rPr>
          <w:t>附件1.2021年度珠海市珠港澳科技创新合作项目申报指南.doc</w:t>
        </w:r>
      </w:hyperlink>
    </w:p>
    <w:p w14:paraId="14C93CDC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54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       </w:t>
      </w:r>
      <w:hyperlink r:id="rId6" w:tgtFrame="_blank" w:history="1">
        <w:r w:rsidRPr="00A4603C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  <w:u w:val="single"/>
          </w:rPr>
          <w:t>附件2.关于印发《珠海市珠港澳科技创新合作项目管理办法》的通知（</w:t>
        </w:r>
        <w:proofErr w:type="gramStart"/>
        <w:r w:rsidRPr="00A4603C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  <w:u w:val="single"/>
          </w:rPr>
          <w:t>珠科创</w:t>
        </w:r>
        <w:proofErr w:type="gramEnd"/>
        <w:r w:rsidRPr="00A4603C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  <w:u w:val="single"/>
          </w:rPr>
          <w:t>〔2020〕66号）.pdf</w:t>
        </w:r>
      </w:hyperlink>
    </w:p>
    <w:p w14:paraId="073081BE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54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       </w:t>
      </w:r>
      <w:hyperlink r:id="rId7" w:tgtFrame="_blank" w:history="1">
        <w:r w:rsidRPr="00A4603C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  <w:u w:val="single"/>
          </w:rPr>
          <w:t>附件3.关于印发《珠海市产业发展导向目录（2020年本）》的通知.doc</w:t>
        </w:r>
      </w:hyperlink>
    </w:p>
    <w:p w14:paraId="6AEE03E1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54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</w:p>
    <w:p w14:paraId="4817AEDF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540" w:lineRule="atLeast"/>
        <w:jc w:val="lef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</w:p>
    <w:p w14:paraId="4F9C7CA6" w14:textId="77777777" w:rsidR="00A4603C" w:rsidRPr="00A4603C" w:rsidRDefault="00A4603C" w:rsidP="00A4603C">
      <w:pPr>
        <w:widowControl/>
        <w:shd w:val="clear" w:color="auto" w:fill="FFFFFF"/>
        <w:wordWrap w:val="0"/>
        <w:spacing w:after="150" w:line="540" w:lineRule="atLeast"/>
        <w:jc w:val="right"/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珠海市科技创新局</w:t>
      </w:r>
    </w:p>
    <w:p w14:paraId="675EFFEF" w14:textId="0E0D8B82" w:rsidR="00A4603C" w:rsidRPr="00A4603C" w:rsidRDefault="00A4603C" w:rsidP="00A4603C">
      <w:pPr>
        <w:widowControl/>
        <w:shd w:val="clear" w:color="auto" w:fill="FFFFFF"/>
        <w:wordWrap w:val="0"/>
        <w:spacing w:after="150" w:line="540" w:lineRule="atLeast"/>
        <w:jc w:val="right"/>
        <w:rPr>
          <w:rFonts w:ascii="微软雅黑" w:eastAsia="微软雅黑" w:hAnsi="微软雅黑" w:cs="宋体"/>
          <w:color w:val="424242"/>
          <w:kern w:val="0"/>
          <w:sz w:val="27"/>
          <w:szCs w:val="27"/>
        </w:rPr>
      </w:pPr>
      <w:r w:rsidRPr="00A4603C">
        <w:rPr>
          <w:rFonts w:ascii="微软雅黑" w:eastAsia="微软雅黑" w:hAnsi="微软雅黑" w:cs="宋体" w:hint="eastAsia"/>
          <w:color w:val="424242"/>
          <w:kern w:val="0"/>
          <w:sz w:val="27"/>
          <w:szCs w:val="27"/>
        </w:rPr>
        <w:t>2021年2月10日</w:t>
      </w:r>
    </w:p>
    <w:sectPr w:rsidR="00A4603C" w:rsidRPr="00A46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0A1"/>
    <w:rsid w:val="000100A1"/>
    <w:rsid w:val="000142C9"/>
    <w:rsid w:val="00033E79"/>
    <w:rsid w:val="00036FF1"/>
    <w:rsid w:val="000438CF"/>
    <w:rsid w:val="000835C2"/>
    <w:rsid w:val="00083A5A"/>
    <w:rsid w:val="000B72FF"/>
    <w:rsid w:val="000F3B39"/>
    <w:rsid w:val="001353DF"/>
    <w:rsid w:val="00154D93"/>
    <w:rsid w:val="00170682"/>
    <w:rsid w:val="00172B47"/>
    <w:rsid w:val="001760E8"/>
    <w:rsid w:val="001810F4"/>
    <w:rsid w:val="0018304C"/>
    <w:rsid w:val="001977F6"/>
    <w:rsid w:val="001C58E8"/>
    <w:rsid w:val="001E63E7"/>
    <w:rsid w:val="0021266E"/>
    <w:rsid w:val="00212DF4"/>
    <w:rsid w:val="00221B03"/>
    <w:rsid w:val="00227B31"/>
    <w:rsid w:val="002478C8"/>
    <w:rsid w:val="00247E80"/>
    <w:rsid w:val="00281A26"/>
    <w:rsid w:val="002938D2"/>
    <w:rsid w:val="002C58F2"/>
    <w:rsid w:val="002D750D"/>
    <w:rsid w:val="0032137F"/>
    <w:rsid w:val="00350185"/>
    <w:rsid w:val="00371ABD"/>
    <w:rsid w:val="00390A52"/>
    <w:rsid w:val="00394B8F"/>
    <w:rsid w:val="003C7DF7"/>
    <w:rsid w:val="00411AA3"/>
    <w:rsid w:val="00467FCE"/>
    <w:rsid w:val="00487288"/>
    <w:rsid w:val="004B2460"/>
    <w:rsid w:val="004F23B3"/>
    <w:rsid w:val="00542449"/>
    <w:rsid w:val="0054730B"/>
    <w:rsid w:val="00556679"/>
    <w:rsid w:val="005635BD"/>
    <w:rsid w:val="0056483B"/>
    <w:rsid w:val="00583903"/>
    <w:rsid w:val="0059023E"/>
    <w:rsid w:val="00594625"/>
    <w:rsid w:val="005B15B2"/>
    <w:rsid w:val="005E09B5"/>
    <w:rsid w:val="005F5D07"/>
    <w:rsid w:val="00641DE9"/>
    <w:rsid w:val="006564CA"/>
    <w:rsid w:val="00674FD6"/>
    <w:rsid w:val="006A2811"/>
    <w:rsid w:val="006A3AA8"/>
    <w:rsid w:val="006F6028"/>
    <w:rsid w:val="00706B96"/>
    <w:rsid w:val="00711672"/>
    <w:rsid w:val="00723FFE"/>
    <w:rsid w:val="00726D87"/>
    <w:rsid w:val="00736921"/>
    <w:rsid w:val="00740006"/>
    <w:rsid w:val="007420E5"/>
    <w:rsid w:val="00771231"/>
    <w:rsid w:val="007960C1"/>
    <w:rsid w:val="007E2E96"/>
    <w:rsid w:val="007F68AE"/>
    <w:rsid w:val="00877385"/>
    <w:rsid w:val="00887A8F"/>
    <w:rsid w:val="00915AC3"/>
    <w:rsid w:val="0095039F"/>
    <w:rsid w:val="0097085F"/>
    <w:rsid w:val="00970C42"/>
    <w:rsid w:val="009739A7"/>
    <w:rsid w:val="009906F0"/>
    <w:rsid w:val="009D7CE4"/>
    <w:rsid w:val="00A4603C"/>
    <w:rsid w:val="00A903A3"/>
    <w:rsid w:val="00A95B60"/>
    <w:rsid w:val="00AA6846"/>
    <w:rsid w:val="00AB4046"/>
    <w:rsid w:val="00AE180A"/>
    <w:rsid w:val="00AE7FBF"/>
    <w:rsid w:val="00B036DB"/>
    <w:rsid w:val="00B14BA0"/>
    <w:rsid w:val="00B25267"/>
    <w:rsid w:val="00B25707"/>
    <w:rsid w:val="00B6010D"/>
    <w:rsid w:val="00B86F9D"/>
    <w:rsid w:val="00BB353D"/>
    <w:rsid w:val="00C00C49"/>
    <w:rsid w:val="00C06C5B"/>
    <w:rsid w:val="00C26E22"/>
    <w:rsid w:val="00C34877"/>
    <w:rsid w:val="00CB6311"/>
    <w:rsid w:val="00CC4282"/>
    <w:rsid w:val="00CD61E8"/>
    <w:rsid w:val="00CD685A"/>
    <w:rsid w:val="00CE63E2"/>
    <w:rsid w:val="00CF7100"/>
    <w:rsid w:val="00D5758B"/>
    <w:rsid w:val="00D6480E"/>
    <w:rsid w:val="00D862F3"/>
    <w:rsid w:val="00DC640B"/>
    <w:rsid w:val="00DD58B8"/>
    <w:rsid w:val="00DE299D"/>
    <w:rsid w:val="00DF3C4E"/>
    <w:rsid w:val="00E038D5"/>
    <w:rsid w:val="00E417F4"/>
    <w:rsid w:val="00E4252E"/>
    <w:rsid w:val="00E705D5"/>
    <w:rsid w:val="00E806BC"/>
    <w:rsid w:val="00EA772A"/>
    <w:rsid w:val="00EF2CF8"/>
    <w:rsid w:val="00F06750"/>
    <w:rsid w:val="00F1531C"/>
    <w:rsid w:val="00F21F55"/>
    <w:rsid w:val="00F23E26"/>
    <w:rsid w:val="00F469CE"/>
    <w:rsid w:val="00F83BE1"/>
    <w:rsid w:val="00F90C55"/>
    <w:rsid w:val="00FB107F"/>
    <w:rsid w:val="00FC5C23"/>
    <w:rsid w:val="00FE0370"/>
    <w:rsid w:val="00FE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43993"/>
  <w15:chartTrackingRefBased/>
  <w15:docId w15:val="{59BD4D4B-0C2F-469F-AB3F-AE77EB44F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4603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0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4603C"/>
    <w:rPr>
      <w:b/>
      <w:bCs/>
    </w:rPr>
  </w:style>
  <w:style w:type="character" w:customStyle="1" w:styleId="apple-converted-space">
    <w:name w:val="apple-converted-space"/>
    <w:basedOn w:val="a0"/>
    <w:rsid w:val="00A4603C"/>
  </w:style>
  <w:style w:type="character" w:customStyle="1" w:styleId="10">
    <w:name w:val="标题 1 字符"/>
    <w:basedOn w:val="a0"/>
    <w:link w:val="1"/>
    <w:uiPriority w:val="9"/>
    <w:rsid w:val="00A4603C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A460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49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zhuhai.gov.cn/kjcxj/attachment/0/252/252104/2727973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huhai.gov.cn/kjcxj/attachment/0/252/252103/2727973.pdf" TargetMode="External"/><Relationship Id="rId5" Type="http://schemas.openxmlformats.org/officeDocument/2006/relationships/hyperlink" Target="http://www.zhuhai.gov.cn/kjcxj/attachment/0/252/252102/2727973.doc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 王</dc:creator>
  <cp:keywords/>
  <dc:description/>
  <cp:lastModifiedBy>宇 王</cp:lastModifiedBy>
  <cp:revision>3</cp:revision>
  <dcterms:created xsi:type="dcterms:W3CDTF">2021-02-22T14:50:00Z</dcterms:created>
  <dcterms:modified xsi:type="dcterms:W3CDTF">2021-02-22T14:54:00Z</dcterms:modified>
</cp:coreProperties>
</file>