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8AC99" w14:textId="77777777" w:rsidR="007A2E91" w:rsidRPr="007A2E91" w:rsidRDefault="007A2E91" w:rsidP="007A2E91">
      <w:pPr>
        <w:widowControl/>
        <w:shd w:val="clear" w:color="auto" w:fill="FFFFFF"/>
        <w:spacing w:after="600" w:line="570" w:lineRule="atLeast"/>
        <w:jc w:val="center"/>
        <w:outlineLvl w:val="2"/>
        <w:rPr>
          <w:rFonts w:ascii="微软雅黑" w:eastAsia="微软雅黑" w:hAnsi="微软雅黑" w:cs="宋体"/>
          <w:b/>
          <w:bCs/>
          <w:color w:val="000000"/>
          <w:kern w:val="0"/>
          <w:sz w:val="42"/>
          <w:szCs w:val="42"/>
        </w:rPr>
      </w:pPr>
      <w:r w:rsidRPr="007A2E91">
        <w:rPr>
          <w:rFonts w:ascii="微软雅黑" w:eastAsia="微软雅黑" w:hAnsi="微软雅黑" w:cs="宋体" w:hint="eastAsia"/>
          <w:b/>
          <w:bCs/>
          <w:color w:val="000000"/>
          <w:kern w:val="0"/>
          <w:sz w:val="42"/>
          <w:szCs w:val="42"/>
        </w:rPr>
        <w:t>广东省教育科学规划领导小组办公室关于开展2021年度教育科学规划课题（德育专项）申报工作的通知</w:t>
      </w:r>
    </w:p>
    <w:p w14:paraId="06E7BA6C"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各地级以上市教育局，各普通高校，省属中小学校：</w:t>
      </w:r>
    </w:p>
    <w:p w14:paraId="02E77251"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为进一步提升我省学校德育科研水平，促进学校思想政治工作和德育工作高质量发展，现决定开展2021年度教育科学规划课题（德育专项）申报工作。课题由省教育科学规划领导小组办公室委托省教育厅思想政治工作与宣传处管理执行，实行计划单列、经费单列、独立评审。现将有关事项通知如下。</w:t>
      </w:r>
    </w:p>
    <w:p w14:paraId="04193FEE"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w:t>
      </w:r>
      <w:r w:rsidRPr="007A2E91">
        <w:rPr>
          <w:rFonts w:ascii="微软雅黑" w:eastAsia="微软雅黑" w:hAnsi="微软雅黑" w:cs="宋体" w:hint="eastAsia"/>
          <w:b/>
          <w:bCs/>
          <w:color w:val="000000"/>
          <w:kern w:val="0"/>
          <w:sz w:val="24"/>
          <w:szCs w:val="24"/>
          <w:bdr w:val="none" w:sz="0" w:space="0" w:color="auto" w:frame="1"/>
        </w:rPr>
        <w:t>一、申报范围</w:t>
      </w:r>
    </w:p>
    <w:p w14:paraId="57B65146"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结合我省教育改革发展实际，研究和解决我省大学生思想政治教育和中小学德育工作中的重点、难点和热点问题。课题包括决策咨询和开放性选题两类，详见《2021年度教育科学规划课题（德育专项）申报指南》（附件1）。</w:t>
      </w:r>
    </w:p>
    <w:p w14:paraId="0858C3AA"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w:t>
      </w:r>
      <w:r w:rsidRPr="007A2E91">
        <w:rPr>
          <w:rFonts w:ascii="微软雅黑" w:eastAsia="微软雅黑" w:hAnsi="微软雅黑" w:cs="宋体" w:hint="eastAsia"/>
          <w:b/>
          <w:bCs/>
          <w:color w:val="000000"/>
          <w:kern w:val="0"/>
          <w:sz w:val="24"/>
          <w:szCs w:val="24"/>
          <w:bdr w:val="none" w:sz="0" w:space="0" w:color="auto" w:frame="1"/>
        </w:rPr>
        <w:t>二、申报对象</w:t>
      </w:r>
    </w:p>
    <w:p w14:paraId="505701C3"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（一）全省各级教育部门和各级各类学校思想政治教育、德育、心理健康教育工作者。其中，高校主要面向宣传思想干部、</w:t>
      </w:r>
    </w:p>
    <w:p w14:paraId="34EB67BD"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学工干部、</w:t>
      </w:r>
      <w:proofErr w:type="gramStart"/>
      <w:r w:rsidRPr="007A2E91">
        <w:rPr>
          <w:rFonts w:ascii="微软雅黑" w:eastAsia="微软雅黑" w:hAnsi="微软雅黑" w:cs="宋体" w:hint="eastAsia"/>
          <w:color w:val="000000"/>
          <w:kern w:val="0"/>
          <w:sz w:val="24"/>
          <w:szCs w:val="24"/>
        </w:rPr>
        <w:t>专职思政课</w:t>
      </w:r>
      <w:proofErr w:type="gramEnd"/>
      <w:r w:rsidRPr="007A2E91">
        <w:rPr>
          <w:rFonts w:ascii="微软雅黑" w:eastAsia="微软雅黑" w:hAnsi="微软雅黑" w:cs="宋体" w:hint="eastAsia"/>
          <w:color w:val="000000"/>
          <w:kern w:val="0"/>
          <w:sz w:val="24"/>
          <w:szCs w:val="24"/>
        </w:rPr>
        <w:t>教师、专职辅导员、专职心理健康教育教师及上述工作领域分管校领导申报。各高校可结合实际确定是否推荐其他思想政治教育、德育、心理健康教育相关人员申报的课题。</w:t>
      </w:r>
    </w:p>
    <w:p w14:paraId="45F78597"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lastRenderedPageBreak/>
        <w:t xml:space="preserve">　　（二）课题申请人如不具有高级职称，须由两名具有高级职称的同行专家填写推荐意见。</w:t>
      </w:r>
    </w:p>
    <w:p w14:paraId="43CCDA15"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（三）每名申请人限报一个课题，且不能参与多于两个课题的申报；课题组成员最多只能同时参加两个课题的申报。</w:t>
      </w:r>
    </w:p>
    <w:p w14:paraId="24D72482"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（四）凡</w:t>
      </w:r>
      <w:proofErr w:type="gramStart"/>
      <w:r w:rsidRPr="007A2E91">
        <w:rPr>
          <w:rFonts w:ascii="微软雅黑" w:eastAsia="微软雅黑" w:hAnsi="微软雅黑" w:cs="宋体" w:hint="eastAsia"/>
          <w:color w:val="000000"/>
          <w:kern w:val="0"/>
          <w:sz w:val="24"/>
          <w:szCs w:val="24"/>
        </w:rPr>
        <w:t>未完成省教育</w:t>
      </w:r>
      <w:proofErr w:type="gramEnd"/>
      <w:r w:rsidRPr="007A2E91">
        <w:rPr>
          <w:rFonts w:ascii="微软雅黑" w:eastAsia="微软雅黑" w:hAnsi="微软雅黑" w:cs="宋体" w:hint="eastAsia"/>
          <w:color w:val="000000"/>
          <w:kern w:val="0"/>
          <w:sz w:val="24"/>
          <w:szCs w:val="24"/>
        </w:rPr>
        <w:t>科学规划课题（德育专项）和省高校思想政治教育课题、省中小学德育课题的负责人不得申报；在2019、2020、2021年被撤销的省教育科学规划课题（德育专项）、省高校思想政治教育课题、省中小学德育课题负责人不得申报。</w:t>
      </w:r>
    </w:p>
    <w:p w14:paraId="6CA050A3"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w:t>
      </w:r>
      <w:r w:rsidRPr="007A2E91">
        <w:rPr>
          <w:rFonts w:ascii="微软雅黑" w:eastAsia="微软雅黑" w:hAnsi="微软雅黑" w:cs="宋体" w:hint="eastAsia"/>
          <w:b/>
          <w:bCs/>
          <w:color w:val="000000"/>
          <w:kern w:val="0"/>
          <w:sz w:val="24"/>
          <w:szCs w:val="24"/>
          <w:bdr w:val="none" w:sz="0" w:space="0" w:color="auto" w:frame="1"/>
        </w:rPr>
        <w:t>三、</w:t>
      </w:r>
      <w:proofErr w:type="gramStart"/>
      <w:r w:rsidRPr="007A2E91">
        <w:rPr>
          <w:rFonts w:ascii="微软雅黑" w:eastAsia="微软雅黑" w:hAnsi="微软雅黑" w:cs="宋体" w:hint="eastAsia"/>
          <w:b/>
          <w:bCs/>
          <w:color w:val="000000"/>
          <w:kern w:val="0"/>
          <w:sz w:val="24"/>
          <w:szCs w:val="24"/>
          <w:bdr w:val="none" w:sz="0" w:space="0" w:color="auto" w:frame="1"/>
        </w:rPr>
        <w:t>结项要求</w:t>
      </w:r>
      <w:proofErr w:type="gramEnd"/>
    </w:p>
    <w:p w14:paraId="5D426D02"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决策咨询类课题研究周期1年，开放性选题类课题研究周期2年。结题成果要求详见《2021年度教育科学规划课题（德育专项）申报指南》。</w:t>
      </w:r>
    </w:p>
    <w:p w14:paraId="585CBFDD"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w:t>
      </w:r>
      <w:r w:rsidRPr="007A2E91">
        <w:rPr>
          <w:rFonts w:ascii="微软雅黑" w:eastAsia="微软雅黑" w:hAnsi="微软雅黑" w:cs="宋体" w:hint="eastAsia"/>
          <w:b/>
          <w:bCs/>
          <w:color w:val="000000"/>
          <w:kern w:val="0"/>
          <w:sz w:val="24"/>
          <w:szCs w:val="24"/>
          <w:bdr w:val="none" w:sz="0" w:space="0" w:color="auto" w:frame="1"/>
        </w:rPr>
        <w:t>四、申报程序</w:t>
      </w:r>
    </w:p>
    <w:p w14:paraId="79396ED4"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一）2021年度教育科学规划课题（德育专项）以地级以上市教育局、普通高校、省属中小学校为单位统一申报，地级以上市教育局限报10项，高校限报4项，省属中小学校限报1项。省委教育工委、省教育厅在高校设立的思想政治教育、德育、心理健康教育相关机构（业务指导单位为省委教育工委、省教育厅思想政治工作与宣传处）工作人员申报的课题，可有1项不占学校申报名额。</w:t>
      </w:r>
    </w:p>
    <w:p w14:paraId="2B5DAA49"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二）纸质申报。请各地级以上市教育局、各普通高校、各省属中小学校汇总本地本学校申报材料，于2022年2月28日前将《广东省2021年度教育科学规划课题（德育专项）申报书》（附件2，加盖公章，一个项目一份申报书，一式一份）报送省教育厅思想政治工作与宣传处。</w:t>
      </w:r>
    </w:p>
    <w:p w14:paraId="435A8251"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lastRenderedPageBreak/>
        <w:t xml:space="preserve">　　（三）网上申报。2021年度教育科学规划课题（德育专项）须同时在广东省学校德育科研管理信息系统上申报，请各地各学校参照系统操作指南（附件3）进行网上申报。上传申报材料须在2022年2月28日前完成，逾期不予受理。请按照一份申报书一次申报进行操作。广东省学校德育科研管理信息管理员：陈杰聪，联系电话：13392601536。</w:t>
      </w:r>
    </w:p>
    <w:p w14:paraId="0246486D"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有关项目申报具体事项请与省教育厅思想政治工作与宣传处联系，联系人：周中</w:t>
      </w:r>
      <w:proofErr w:type="gramStart"/>
      <w:r w:rsidRPr="007A2E91">
        <w:rPr>
          <w:rFonts w:ascii="微软雅黑" w:eastAsia="微软雅黑" w:hAnsi="微软雅黑" w:cs="宋体" w:hint="eastAsia"/>
          <w:color w:val="000000"/>
          <w:kern w:val="0"/>
          <w:sz w:val="24"/>
          <w:szCs w:val="24"/>
        </w:rPr>
        <w:t>桅</w:t>
      </w:r>
      <w:proofErr w:type="gramEnd"/>
      <w:r w:rsidRPr="007A2E91">
        <w:rPr>
          <w:rFonts w:ascii="微软雅黑" w:eastAsia="微软雅黑" w:hAnsi="微软雅黑" w:cs="宋体" w:hint="eastAsia"/>
          <w:color w:val="000000"/>
          <w:kern w:val="0"/>
          <w:sz w:val="24"/>
          <w:szCs w:val="24"/>
        </w:rPr>
        <w:t>、王超，联系电话：020-37627462、37627607，邮寄地址：广州市越秀区东风东路723号省教育厅思想政治工作与宣传处。</w:t>
      </w:r>
    </w:p>
    <w:p w14:paraId="5D553FC2"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color w:val="000000"/>
          <w:kern w:val="0"/>
          <w:sz w:val="24"/>
          <w:szCs w:val="24"/>
        </w:rPr>
      </w:pPr>
    </w:p>
    <w:p w14:paraId="2A7BDE3B" w14:textId="77777777" w:rsidR="007A2E91" w:rsidRPr="007A2E91" w:rsidRDefault="007A2E91" w:rsidP="007A2E91">
      <w:pPr>
        <w:widowControl/>
        <w:shd w:val="clear" w:color="auto" w:fill="FFFFFF"/>
        <w:wordWrap w:val="0"/>
        <w:spacing w:after="150" w:line="450" w:lineRule="atLeas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 xml:space="preserve">　　附件：</w:t>
      </w:r>
    </w:p>
    <w:p w14:paraId="6D09455D"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kern w:val="0"/>
          <w:sz w:val="24"/>
          <w:szCs w:val="24"/>
        </w:rPr>
      </w:pPr>
      <w:r w:rsidRPr="007A2E91">
        <w:rPr>
          <w:rFonts w:ascii="微软雅黑" w:eastAsia="微软雅黑" w:hAnsi="微软雅黑" w:cs="宋体" w:hint="eastAsia"/>
          <w:color w:val="000000"/>
          <w:kern w:val="0"/>
          <w:sz w:val="24"/>
          <w:szCs w:val="24"/>
        </w:rPr>
        <w:t xml:space="preserve">　</w:t>
      </w:r>
      <w:r w:rsidRPr="007A2E91">
        <w:rPr>
          <w:rFonts w:ascii="微软雅黑" w:eastAsia="微软雅黑" w:hAnsi="微软雅黑" w:cs="宋体" w:hint="eastAsia"/>
          <w:kern w:val="0"/>
          <w:sz w:val="24"/>
          <w:szCs w:val="24"/>
        </w:rPr>
        <w:t xml:space="preserve">　</w:t>
      </w:r>
      <w:hyperlink r:id="rId4" w:tgtFrame="_blank" w:history="1">
        <w:r w:rsidRPr="007A2E91">
          <w:rPr>
            <w:rFonts w:ascii="微软雅黑" w:eastAsia="微软雅黑" w:hAnsi="微软雅黑" w:cs="宋体" w:hint="eastAsia"/>
            <w:kern w:val="0"/>
            <w:sz w:val="24"/>
            <w:szCs w:val="24"/>
            <w:bdr w:val="none" w:sz="0" w:space="0" w:color="auto" w:frame="1"/>
          </w:rPr>
          <w:t>1.2021年度教育科学规划课题（德育专项）申报指南.doc</w:t>
        </w:r>
      </w:hyperlink>
    </w:p>
    <w:p w14:paraId="17B6E903"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kern w:val="0"/>
          <w:sz w:val="24"/>
          <w:szCs w:val="24"/>
        </w:rPr>
      </w:pPr>
      <w:r w:rsidRPr="007A2E91">
        <w:rPr>
          <w:rFonts w:ascii="微软雅黑" w:eastAsia="微软雅黑" w:hAnsi="微软雅黑" w:cs="宋体" w:hint="eastAsia"/>
          <w:kern w:val="0"/>
          <w:sz w:val="24"/>
          <w:szCs w:val="24"/>
        </w:rPr>
        <w:t xml:space="preserve">　　</w:t>
      </w:r>
      <w:hyperlink r:id="rId5" w:tgtFrame="_blank" w:history="1">
        <w:r w:rsidRPr="007A2E91">
          <w:rPr>
            <w:rFonts w:ascii="微软雅黑" w:eastAsia="微软雅黑" w:hAnsi="微软雅黑" w:cs="宋体" w:hint="eastAsia"/>
            <w:kern w:val="0"/>
            <w:sz w:val="24"/>
            <w:szCs w:val="24"/>
            <w:bdr w:val="none" w:sz="0" w:space="0" w:color="auto" w:frame="1"/>
          </w:rPr>
          <w:t>2.广东省2021年度教育科学规划课题(德育专项）申报书.doc</w:t>
        </w:r>
      </w:hyperlink>
    </w:p>
    <w:p w14:paraId="5F15E50A"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kern w:val="0"/>
          <w:sz w:val="24"/>
          <w:szCs w:val="24"/>
        </w:rPr>
      </w:pPr>
      <w:r w:rsidRPr="007A2E91">
        <w:rPr>
          <w:rFonts w:ascii="微软雅黑" w:eastAsia="微软雅黑" w:hAnsi="微软雅黑" w:cs="宋体" w:hint="eastAsia"/>
          <w:kern w:val="0"/>
          <w:sz w:val="24"/>
          <w:szCs w:val="24"/>
        </w:rPr>
        <w:t xml:space="preserve">　　</w:t>
      </w:r>
      <w:hyperlink r:id="rId6" w:tgtFrame="_blank" w:history="1">
        <w:r w:rsidRPr="007A2E91">
          <w:rPr>
            <w:rFonts w:ascii="微软雅黑" w:eastAsia="微软雅黑" w:hAnsi="微软雅黑" w:cs="宋体" w:hint="eastAsia"/>
            <w:kern w:val="0"/>
            <w:sz w:val="24"/>
            <w:szCs w:val="24"/>
            <w:bdr w:val="none" w:sz="0" w:space="0" w:color="auto" w:frame="1"/>
          </w:rPr>
          <w:t>3.广东省学校德育科研管理信息系统操作指南.doc</w:t>
        </w:r>
      </w:hyperlink>
    </w:p>
    <w:p w14:paraId="66009F60" w14:textId="77777777" w:rsidR="007A2E91" w:rsidRPr="007A2E91" w:rsidRDefault="007A2E91" w:rsidP="007A2E91">
      <w:pPr>
        <w:widowControl/>
        <w:shd w:val="clear" w:color="auto" w:fill="FFFFFF"/>
        <w:wordWrap w:val="0"/>
        <w:spacing w:line="450" w:lineRule="atLeast"/>
        <w:rPr>
          <w:rFonts w:ascii="微软雅黑" w:eastAsia="微软雅黑" w:hAnsi="微软雅黑" w:cs="宋体" w:hint="eastAsia"/>
          <w:color w:val="000000"/>
          <w:kern w:val="0"/>
          <w:sz w:val="24"/>
          <w:szCs w:val="24"/>
        </w:rPr>
      </w:pPr>
    </w:p>
    <w:p w14:paraId="40EF118C" w14:textId="77777777" w:rsidR="007A2E91" w:rsidRPr="007A2E91" w:rsidRDefault="007A2E91" w:rsidP="007A2E91">
      <w:pPr>
        <w:widowControl/>
        <w:shd w:val="clear" w:color="auto" w:fill="FFFFFF"/>
        <w:wordWrap w:val="0"/>
        <w:spacing w:after="150" w:line="450" w:lineRule="atLeast"/>
        <w:jc w:val="righ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广东省教育科学规划领导小组办公室</w:t>
      </w:r>
    </w:p>
    <w:p w14:paraId="2E810260" w14:textId="77777777" w:rsidR="007A2E91" w:rsidRPr="007A2E91" w:rsidRDefault="007A2E91" w:rsidP="007A2E91">
      <w:pPr>
        <w:widowControl/>
        <w:shd w:val="clear" w:color="auto" w:fill="FFFFFF"/>
        <w:wordWrap w:val="0"/>
        <w:spacing w:after="150" w:line="450" w:lineRule="atLeast"/>
        <w:jc w:val="right"/>
        <w:rPr>
          <w:rFonts w:ascii="微软雅黑" w:eastAsia="微软雅黑" w:hAnsi="微软雅黑" w:cs="宋体" w:hint="eastAsia"/>
          <w:color w:val="000000"/>
          <w:kern w:val="0"/>
          <w:sz w:val="24"/>
          <w:szCs w:val="24"/>
        </w:rPr>
      </w:pPr>
      <w:r w:rsidRPr="007A2E91">
        <w:rPr>
          <w:rFonts w:ascii="微软雅黑" w:eastAsia="微软雅黑" w:hAnsi="微软雅黑" w:cs="宋体" w:hint="eastAsia"/>
          <w:color w:val="000000"/>
          <w:kern w:val="0"/>
          <w:sz w:val="24"/>
          <w:szCs w:val="24"/>
        </w:rPr>
        <w:t>2021年12月21日</w:t>
      </w:r>
    </w:p>
    <w:p w14:paraId="5BCA31DD"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E63789"/>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A2E91"/>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63789"/>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CEFCE"/>
  <w15:chartTrackingRefBased/>
  <w15:docId w15:val="{E2D41C67-3629-4F2A-87FC-3A652AC80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7A2E9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7A2E91"/>
    <w:rPr>
      <w:rFonts w:ascii="宋体" w:eastAsia="宋体" w:hAnsi="宋体" w:cs="宋体"/>
      <w:b/>
      <w:bCs/>
      <w:kern w:val="0"/>
      <w:sz w:val="27"/>
      <w:szCs w:val="27"/>
    </w:rPr>
  </w:style>
  <w:style w:type="character" w:customStyle="1" w:styleId="time">
    <w:name w:val="time"/>
    <w:basedOn w:val="a0"/>
    <w:rsid w:val="007A2E91"/>
  </w:style>
  <w:style w:type="character" w:customStyle="1" w:styleId="from">
    <w:name w:val="from"/>
    <w:basedOn w:val="a0"/>
    <w:rsid w:val="007A2E91"/>
  </w:style>
  <w:style w:type="character" w:customStyle="1" w:styleId="print">
    <w:name w:val="print"/>
    <w:basedOn w:val="a0"/>
    <w:rsid w:val="007A2E91"/>
  </w:style>
  <w:style w:type="character" w:styleId="a3">
    <w:name w:val="Hyperlink"/>
    <w:basedOn w:val="a0"/>
    <w:uiPriority w:val="99"/>
    <w:semiHidden/>
    <w:unhideWhenUsed/>
    <w:rsid w:val="007A2E91"/>
    <w:rPr>
      <w:color w:val="0000FF"/>
      <w:u w:val="single"/>
    </w:rPr>
  </w:style>
  <w:style w:type="paragraph" w:styleId="a4">
    <w:name w:val="Normal (Web)"/>
    <w:basedOn w:val="a"/>
    <w:uiPriority w:val="99"/>
    <w:semiHidden/>
    <w:unhideWhenUsed/>
    <w:rsid w:val="007A2E9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A2E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2511360">
      <w:bodyDiv w:val="1"/>
      <w:marLeft w:val="0"/>
      <w:marRight w:val="0"/>
      <w:marTop w:val="0"/>
      <w:marBottom w:val="0"/>
      <w:divBdr>
        <w:top w:val="none" w:sz="0" w:space="0" w:color="auto"/>
        <w:left w:val="none" w:sz="0" w:space="0" w:color="auto"/>
        <w:bottom w:val="none" w:sz="0" w:space="0" w:color="auto"/>
        <w:right w:val="none" w:sz="0" w:space="0" w:color="auto"/>
      </w:divBdr>
      <w:divsChild>
        <w:div w:id="1485852584">
          <w:marLeft w:val="0"/>
          <w:marRight w:val="0"/>
          <w:marTop w:val="0"/>
          <w:marBottom w:val="750"/>
          <w:divBdr>
            <w:top w:val="none" w:sz="0" w:space="0" w:color="auto"/>
            <w:left w:val="none" w:sz="0" w:space="0" w:color="auto"/>
            <w:bottom w:val="single" w:sz="6" w:space="8" w:color="D7F6E4"/>
            <w:right w:val="none" w:sz="0" w:space="0" w:color="auto"/>
          </w:divBdr>
          <w:divsChild>
            <w:div w:id="1494756444">
              <w:marLeft w:val="0"/>
              <w:marRight w:val="0"/>
              <w:marTop w:val="0"/>
              <w:marBottom w:val="0"/>
              <w:divBdr>
                <w:top w:val="none" w:sz="0" w:space="0" w:color="auto"/>
                <w:left w:val="none" w:sz="0" w:space="0" w:color="auto"/>
                <w:bottom w:val="none" w:sz="0" w:space="0" w:color="auto"/>
                <w:right w:val="none" w:sz="0" w:space="0" w:color="auto"/>
              </w:divBdr>
              <w:divsChild>
                <w:div w:id="1861158574">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1865820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du.gd.gov.cn/attachment/0/477/477823/3733454.doc" TargetMode="External"/><Relationship Id="rId5" Type="http://schemas.openxmlformats.org/officeDocument/2006/relationships/hyperlink" Target="http://edu.gd.gov.cn/attachment/0/477/477822/3733454.doc" TargetMode="External"/><Relationship Id="rId4" Type="http://schemas.openxmlformats.org/officeDocument/2006/relationships/hyperlink" Target="http://edu.gd.gov.cn/attachment/0/477/477821/373345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1482</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2021-12-27T00:40:00Z</dcterms:created>
  <dcterms:modified xsi:type="dcterms:W3CDTF">2021-12-27T00:41:00Z</dcterms:modified>
</cp:coreProperties>
</file>