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1A0D0">
      <w:pPr>
        <w:spacing w:before="241" w:line="224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2026</w:t>
      </w:r>
      <w:r>
        <w:rPr>
          <w:rFonts w:ascii="宋体" w:hAnsi="宋体" w:eastAsia="宋体" w:cs="宋体"/>
          <w:spacing w:val="-88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年度珠海市人大制度理论研究选题表</w:t>
      </w: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6"/>
        <w:gridCol w:w="2126"/>
        <w:gridCol w:w="1983"/>
        <w:gridCol w:w="3709"/>
      </w:tblGrid>
      <w:tr w14:paraId="652AA9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1246" w:type="dxa"/>
            <w:vAlign w:val="top"/>
          </w:tcPr>
          <w:p w14:paraId="4497900A">
            <w:pPr>
              <w:pStyle w:val="6"/>
              <w:spacing w:before="280" w:line="221" w:lineRule="auto"/>
              <w:jc w:val="center"/>
            </w:pPr>
            <w:bookmarkStart w:id="0" w:name="_GoBack"/>
            <w:bookmarkEnd w:id="0"/>
            <w:r>
              <w:rPr>
                <w:spacing w:val="-44"/>
                <w:w w:val="95"/>
              </w:rPr>
              <w:t>选</w:t>
            </w:r>
            <w:r>
              <w:rPr>
                <w:spacing w:val="-43"/>
                <w:w w:val="95"/>
              </w:rPr>
              <w:t>题名</w:t>
            </w:r>
            <w:r>
              <w:rPr>
                <w:spacing w:val="-34"/>
                <w:w w:val="95"/>
              </w:rPr>
              <w:t>称</w:t>
            </w:r>
          </w:p>
        </w:tc>
        <w:tc>
          <w:tcPr>
            <w:tcW w:w="7818" w:type="dxa"/>
            <w:gridSpan w:val="3"/>
            <w:vAlign w:val="top"/>
          </w:tcPr>
          <w:p w14:paraId="3EF855BB">
            <w:pPr>
              <w:rPr>
                <w:rFonts w:ascii="Arial"/>
                <w:sz w:val="21"/>
              </w:rPr>
            </w:pPr>
          </w:p>
        </w:tc>
      </w:tr>
      <w:tr w14:paraId="0686E2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46" w:type="dxa"/>
            <w:vAlign w:val="top"/>
          </w:tcPr>
          <w:p w14:paraId="2BC136B7">
            <w:pPr>
              <w:pStyle w:val="6"/>
              <w:spacing w:before="204" w:line="221" w:lineRule="auto"/>
              <w:ind w:left="127"/>
            </w:pPr>
            <w:r>
              <w:rPr>
                <w:spacing w:val="-5"/>
              </w:rPr>
              <w:t>单</w:t>
            </w:r>
            <w:r>
              <w:rPr>
                <w:spacing w:val="9"/>
              </w:rPr>
              <w:t xml:space="preserve">  </w:t>
            </w:r>
            <w:r>
              <w:rPr>
                <w:spacing w:val="-5"/>
              </w:rPr>
              <w:t>位</w:t>
            </w:r>
          </w:p>
        </w:tc>
        <w:tc>
          <w:tcPr>
            <w:tcW w:w="2126" w:type="dxa"/>
            <w:tcBorders>
              <w:right w:val="nil"/>
            </w:tcBorders>
            <w:vAlign w:val="top"/>
          </w:tcPr>
          <w:p w14:paraId="4AED63A5"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tcBorders>
              <w:left w:val="nil"/>
              <w:right w:val="nil"/>
            </w:tcBorders>
            <w:vAlign w:val="top"/>
          </w:tcPr>
          <w:p w14:paraId="33AEC66B">
            <w:pPr>
              <w:rPr>
                <w:rFonts w:ascii="Arial"/>
                <w:sz w:val="21"/>
              </w:rPr>
            </w:pPr>
          </w:p>
        </w:tc>
        <w:tc>
          <w:tcPr>
            <w:tcW w:w="3709" w:type="dxa"/>
            <w:tcBorders>
              <w:left w:val="nil"/>
            </w:tcBorders>
            <w:vAlign w:val="top"/>
          </w:tcPr>
          <w:p w14:paraId="37F7530A">
            <w:pPr>
              <w:rPr>
                <w:rFonts w:ascii="Arial"/>
                <w:sz w:val="21"/>
              </w:rPr>
            </w:pPr>
          </w:p>
        </w:tc>
      </w:tr>
      <w:tr w14:paraId="2801A6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246" w:type="dxa"/>
            <w:vAlign w:val="top"/>
          </w:tcPr>
          <w:p w14:paraId="7D04C232">
            <w:pPr>
              <w:pStyle w:val="6"/>
              <w:spacing w:before="188" w:line="225" w:lineRule="auto"/>
              <w:ind w:left="189"/>
            </w:pPr>
            <w:r>
              <w:rPr>
                <w:spacing w:val="-7"/>
              </w:rPr>
              <w:t>联系人</w:t>
            </w:r>
          </w:p>
        </w:tc>
        <w:tc>
          <w:tcPr>
            <w:tcW w:w="2126" w:type="dxa"/>
            <w:vAlign w:val="top"/>
          </w:tcPr>
          <w:p w14:paraId="671FA46E"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 w14:paraId="0DF08551">
            <w:pPr>
              <w:pStyle w:val="6"/>
              <w:spacing w:before="206" w:line="219" w:lineRule="auto"/>
              <w:ind w:left="659"/>
              <w:rPr>
                <w:sz w:val="28"/>
                <w:szCs w:val="28"/>
              </w:rPr>
            </w:pPr>
            <w:r>
              <w:rPr>
                <w:spacing w:val="-22"/>
                <w:sz w:val="28"/>
                <w:szCs w:val="28"/>
              </w:rPr>
              <w:t>电</w:t>
            </w:r>
            <w:r>
              <w:rPr>
                <w:spacing w:val="79"/>
                <w:sz w:val="28"/>
                <w:szCs w:val="28"/>
              </w:rPr>
              <w:t xml:space="preserve"> </w:t>
            </w:r>
            <w:r>
              <w:rPr>
                <w:spacing w:val="-22"/>
                <w:sz w:val="28"/>
                <w:szCs w:val="28"/>
              </w:rPr>
              <w:t>话</w:t>
            </w:r>
          </w:p>
        </w:tc>
        <w:tc>
          <w:tcPr>
            <w:tcW w:w="3709" w:type="dxa"/>
            <w:vAlign w:val="top"/>
          </w:tcPr>
          <w:p w14:paraId="6E679644">
            <w:pPr>
              <w:rPr>
                <w:rFonts w:ascii="Arial"/>
                <w:sz w:val="21"/>
              </w:rPr>
            </w:pPr>
          </w:p>
        </w:tc>
      </w:tr>
      <w:tr w14:paraId="178A8A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6" w:hRule="atLeast"/>
        </w:trPr>
        <w:tc>
          <w:tcPr>
            <w:tcW w:w="1246" w:type="dxa"/>
            <w:vAlign w:val="top"/>
          </w:tcPr>
          <w:p w14:paraId="34F00563">
            <w:pPr>
              <w:spacing w:line="336" w:lineRule="auto"/>
              <w:rPr>
                <w:rFonts w:ascii="Arial"/>
                <w:sz w:val="21"/>
              </w:rPr>
            </w:pPr>
          </w:p>
          <w:p w14:paraId="521F584B">
            <w:pPr>
              <w:spacing w:line="337" w:lineRule="auto"/>
              <w:rPr>
                <w:rFonts w:ascii="Arial"/>
                <w:sz w:val="21"/>
              </w:rPr>
            </w:pPr>
          </w:p>
          <w:p w14:paraId="4BCEE568">
            <w:pPr>
              <w:pStyle w:val="6"/>
              <w:spacing w:before="101" w:line="224" w:lineRule="auto"/>
              <w:ind w:left="463"/>
            </w:pPr>
            <w:r>
              <w:rPr>
                <w:spacing w:val="5"/>
              </w:rPr>
              <w:t>研</w:t>
            </w:r>
          </w:p>
          <w:p w14:paraId="0962D265">
            <w:pPr>
              <w:spacing w:line="241" w:lineRule="auto"/>
              <w:rPr>
                <w:rFonts w:ascii="Arial"/>
                <w:sz w:val="21"/>
              </w:rPr>
            </w:pPr>
          </w:p>
          <w:p w14:paraId="04793CA3">
            <w:pPr>
              <w:pStyle w:val="6"/>
              <w:spacing w:before="101" w:line="226" w:lineRule="auto"/>
              <w:ind w:left="492"/>
            </w:pPr>
            <w:r>
              <w:t>究</w:t>
            </w:r>
          </w:p>
          <w:p w14:paraId="7C038752">
            <w:pPr>
              <w:pStyle w:val="6"/>
              <w:spacing w:before="341" w:line="222" w:lineRule="auto"/>
              <w:ind w:left="517"/>
            </w:pPr>
            <w:r>
              <w:t>内</w:t>
            </w:r>
          </w:p>
          <w:p w14:paraId="5AF51252">
            <w:pPr>
              <w:spacing w:line="244" w:lineRule="auto"/>
              <w:rPr>
                <w:rFonts w:ascii="Arial"/>
                <w:sz w:val="21"/>
              </w:rPr>
            </w:pPr>
          </w:p>
          <w:p w14:paraId="23E4A220">
            <w:pPr>
              <w:pStyle w:val="6"/>
              <w:spacing w:before="100" w:line="224" w:lineRule="auto"/>
              <w:ind w:left="477"/>
            </w:pPr>
            <w:r>
              <w:t>容</w:t>
            </w:r>
          </w:p>
          <w:p w14:paraId="1AF3BE5A">
            <w:pPr>
              <w:pStyle w:val="6"/>
              <w:spacing w:before="213" w:line="334" w:lineRule="auto"/>
              <w:ind w:left="173" w:right="140" w:firstLine="51"/>
            </w:pPr>
            <w:r>
              <w:rPr>
                <w:spacing w:val="-14"/>
              </w:rPr>
              <w:t>（</w:t>
            </w:r>
            <w:r>
              <w:rPr>
                <w:spacing w:val="-80"/>
              </w:rPr>
              <w:t xml:space="preserve"> </w:t>
            </w:r>
            <w:r>
              <w:rPr>
                <w:spacing w:val="-14"/>
              </w:rPr>
              <w:t>800</w:t>
            </w:r>
            <w:r>
              <w:rPr>
                <w:spacing w:val="-1"/>
              </w:rPr>
              <w:t>字以内</w:t>
            </w:r>
          </w:p>
          <w:p w14:paraId="5E760822">
            <w:pPr>
              <w:pStyle w:val="6"/>
              <w:spacing w:before="3" w:line="335" w:lineRule="auto"/>
              <w:ind w:left="323" w:right="140" w:hanging="160"/>
            </w:pPr>
            <w:r>
              <w:rPr>
                <w:spacing w:val="2"/>
              </w:rPr>
              <w:t>简要介</w:t>
            </w:r>
            <w:r>
              <w:rPr>
                <w:spacing w:val="14"/>
              </w:rPr>
              <w:t>绍）</w:t>
            </w:r>
          </w:p>
        </w:tc>
        <w:tc>
          <w:tcPr>
            <w:tcW w:w="2126" w:type="dxa"/>
            <w:tcBorders>
              <w:right w:val="nil"/>
            </w:tcBorders>
            <w:vAlign w:val="top"/>
          </w:tcPr>
          <w:p w14:paraId="3EE4BE3B"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tcBorders>
              <w:left w:val="nil"/>
              <w:right w:val="nil"/>
            </w:tcBorders>
            <w:vAlign w:val="top"/>
          </w:tcPr>
          <w:p w14:paraId="0E480BE6">
            <w:pPr>
              <w:rPr>
                <w:rFonts w:ascii="Arial"/>
                <w:sz w:val="21"/>
              </w:rPr>
            </w:pPr>
          </w:p>
        </w:tc>
        <w:tc>
          <w:tcPr>
            <w:tcW w:w="3709" w:type="dxa"/>
            <w:tcBorders>
              <w:left w:val="nil"/>
            </w:tcBorders>
            <w:vAlign w:val="top"/>
          </w:tcPr>
          <w:p w14:paraId="24518A30">
            <w:pPr>
              <w:rPr>
                <w:rFonts w:ascii="Arial"/>
                <w:sz w:val="21"/>
              </w:rPr>
            </w:pPr>
          </w:p>
        </w:tc>
      </w:tr>
      <w:tr w14:paraId="128075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9" w:hRule="atLeast"/>
        </w:trPr>
        <w:tc>
          <w:tcPr>
            <w:tcW w:w="1246" w:type="dxa"/>
            <w:textDirection w:val="tbRlV"/>
            <w:vAlign w:val="top"/>
          </w:tcPr>
          <w:p w14:paraId="1A42C4D6">
            <w:pPr>
              <w:spacing w:line="348" w:lineRule="auto"/>
              <w:rPr>
                <w:rFonts w:ascii="Arial"/>
                <w:sz w:val="21"/>
              </w:rPr>
            </w:pPr>
          </w:p>
          <w:p w14:paraId="6AB6D5F7">
            <w:pPr>
              <w:pStyle w:val="6"/>
              <w:spacing w:before="103" w:line="211" w:lineRule="auto"/>
              <w:ind w:left="309"/>
            </w:pPr>
            <w:r>
              <w:rPr>
                <w:spacing w:val="7"/>
              </w:rPr>
              <w:t>备</w:t>
            </w:r>
            <w:r>
              <w:rPr>
                <w:spacing w:val="46"/>
              </w:rPr>
              <w:t xml:space="preserve">  </w:t>
            </w:r>
            <w:r>
              <w:rPr>
                <w:spacing w:val="7"/>
              </w:rPr>
              <w:t>注</w:t>
            </w:r>
          </w:p>
        </w:tc>
        <w:tc>
          <w:tcPr>
            <w:tcW w:w="2126" w:type="dxa"/>
            <w:tcBorders>
              <w:right w:val="nil"/>
            </w:tcBorders>
            <w:vAlign w:val="top"/>
          </w:tcPr>
          <w:p w14:paraId="55CC2C5F"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tcBorders>
              <w:left w:val="nil"/>
              <w:right w:val="nil"/>
            </w:tcBorders>
            <w:vAlign w:val="top"/>
          </w:tcPr>
          <w:p w14:paraId="4A916F51">
            <w:pPr>
              <w:rPr>
                <w:rFonts w:ascii="Arial"/>
                <w:sz w:val="21"/>
              </w:rPr>
            </w:pPr>
          </w:p>
        </w:tc>
        <w:tc>
          <w:tcPr>
            <w:tcW w:w="3709" w:type="dxa"/>
            <w:tcBorders>
              <w:left w:val="nil"/>
            </w:tcBorders>
            <w:vAlign w:val="top"/>
          </w:tcPr>
          <w:p w14:paraId="17759419">
            <w:pPr>
              <w:rPr>
                <w:rFonts w:ascii="Arial"/>
                <w:sz w:val="21"/>
              </w:rPr>
            </w:pPr>
          </w:p>
        </w:tc>
      </w:tr>
    </w:tbl>
    <w:p w14:paraId="49B9646B"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1906" w:h="16839"/>
      <w:pgMar w:top="2659" w:right="1362" w:bottom="1809" w:left="1474" w:header="2168" w:footer="144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054A1">
    <w:pPr>
      <w:spacing w:line="233" w:lineRule="auto"/>
      <w:ind w:left="826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18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7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206BF">
    <w:pPr>
      <w:spacing w:before="83" w:line="230" w:lineRule="auto"/>
      <w:ind w:left="142"/>
      <w:rPr>
        <w:rFonts w:ascii="黑体" w:hAnsi="黑体" w:eastAsia="黑体" w:cs="黑体"/>
        <w:sz w:val="31"/>
        <w:szCs w:val="31"/>
      </w:rPr>
    </w:pPr>
    <w:r>
      <w:rPr>
        <w:rFonts w:ascii="黑体" w:hAnsi="黑体" w:eastAsia="黑体" w:cs="黑体"/>
        <w:spacing w:val="24"/>
        <w:sz w:val="31"/>
        <w:szCs w:val="31"/>
      </w:rPr>
      <w:t>附件2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7E025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2040</Words>
  <Characters>2180</Characters>
  <TotalTime>0</TotalTime>
  <ScaleCrop>false</ScaleCrop>
  <LinksUpToDate>false</LinksUpToDate>
  <CharactersWithSpaces>2245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2026-04-01T17:54:00Z</dcterms:created>
  <dc:creator>lenovo</dc:creator>
  <cp:lastModifiedBy>hsso</cp:lastModifiedBy>
  <dcterms:modified xsi:type="dcterms:W3CDTF">2026-04-10T07:44:33Z</dcterms:modified>
  <dc:title>关于组织开展庆祝中国共产党成立100周年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2026-04-10T15:43:52Z</vt:filetime>
  </property>
  <property fmtid="{D5CDD505-2E9C-101B-9397-08002B2CF9AE}" pid="4" name="KSOTemplateDocerSaveRecord">
    <vt:lpwstr>eyJoZGlkIjoiNjVkOTBiMGIzNzIxMDlmMjY0NWIxM2Q1MTQ5MDY1NWUiLCJ1c2VySWQiOiI1MTQxMDk0OTMifQ==</vt:lpwstr>
  </property>
  <property fmtid="{D5CDD505-2E9C-101B-9397-08002B2CF9AE}" pid="5" name="KSOProductBuildVer">
    <vt:lpwstr>2052-12.1.0.24034</vt:lpwstr>
  </property>
  <property fmtid="{D5CDD505-2E9C-101B-9397-08002B2CF9AE}" pid="6" name="ICV">
    <vt:lpwstr>483AE7DCCF4244C482D452C78A602CC9_12</vt:lpwstr>
  </property>
</Properties>
</file>